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440605-2024-04051</w:t>
      </w:r>
    </w:p>
    <w:p>
      <w:pPr>
        <w:pStyle w:val="null3"/>
        <w:jc w:val="center"/>
        <w:outlineLvl w:val="3"/>
      </w:pPr>
      <w:r>
        <w:rPr>
          <w:sz w:val="24"/>
          <w:b/>
        </w:rPr>
        <w:t>采购项目编号：</w:t>
      </w:r>
      <w:r>
        <w:rPr>
          <w:sz w:val="24"/>
          <w:b/>
        </w:rPr>
        <w:t>FS2024（NH01）XZ0038</w:t>
      </w:r>
    </w:p>
    <w:p>
      <w:pPr>
        <w:pStyle w:val="null3"/>
        <w:jc w:val="center"/>
        <w:outlineLvl w:val="3"/>
      </w:pPr>
      <w:r>
        <w:rPr>
          <w:sz w:val="24"/>
          <w:b/>
        </w:rPr>
        <w:t>项目名称：</w:t>
      </w:r>
      <w:r>
        <w:rPr>
          <w:sz w:val="24"/>
          <w:b/>
        </w:rPr>
        <w:t>南海中心城区医养一体化建设项目——桂城医院改扩建项目2024年医疗设备（医用电子生理参数检测及生命支持类设备）(二次)</w:t>
      </w:r>
    </w:p>
    <w:p>
      <w:pPr>
        <w:pStyle w:val="null3"/>
        <w:jc w:val="center"/>
        <w:outlineLvl w:val="3"/>
      </w:pPr>
      <w:r>
        <w:rPr>
          <w:sz w:val="24"/>
          <w:b/>
        </w:rPr>
        <w:t>采购人：</w:t>
      </w:r>
      <w:r>
        <w:rPr>
          <w:sz w:val="24"/>
          <w:b/>
        </w:rPr>
        <w:t>佛山市南海区全科医院（佛山市南海区桂城医院）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佛山市南海区全科医院（佛山市南海区桂城医院）</w:t>
      </w:r>
      <w:r>
        <w:rPr/>
        <w:t>的委托，采用</w:t>
      </w:r>
      <w:r>
        <w:rPr/>
        <w:t>公开招标</w:t>
      </w:r>
      <w:r>
        <w:rPr/>
        <w:t>方式组织采购</w:t>
      </w:r>
      <w:r>
        <w:rPr/>
        <w:t>南海中心城区医养一体化建设项目——桂城医院改扩建项目2024年医疗设备（医用电子生理参数检测及生命支持类设备）(二次)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南海中心城区医养一体化建设项目——桂城医院改扩建项目2024年医疗设备（医用电子生理参数检测及生命支持类设备）(二次)</w:t>
      </w:r>
    </w:p>
    <w:p>
      <w:pPr>
        <w:pStyle w:val="null3"/>
        <w:ind w:firstLine="480"/>
      </w:pPr>
      <w:r>
        <w:rPr/>
        <w:t>采购计划编号：</w:t>
      </w:r>
      <w:r>
        <w:rPr/>
        <w:t>440605-2024-04051</w:t>
      </w:r>
    </w:p>
    <w:p>
      <w:pPr>
        <w:pStyle w:val="null3"/>
        <w:ind w:firstLine="480"/>
      </w:pPr>
      <w:r>
        <w:rPr/>
        <w:t>采购项目编号：</w:t>
      </w:r>
      <w:r>
        <w:rPr/>
        <w:t>FS2024（NH01）XZ0038</w:t>
      </w:r>
    </w:p>
    <w:p>
      <w:pPr>
        <w:pStyle w:val="null3"/>
        <w:ind w:firstLine="480"/>
      </w:pPr>
      <w:r>
        <w:rPr/>
        <w:t>采购方式：</w:t>
      </w:r>
      <w:r>
        <w:rPr/>
        <w:t>公开招标</w:t>
      </w:r>
    </w:p>
    <w:p>
      <w:pPr>
        <w:pStyle w:val="null3"/>
        <w:ind w:firstLine="480"/>
      </w:pPr>
      <w:r>
        <w:rPr/>
        <w:t>预算金额：</w:t>
      </w:r>
      <w:r>
        <w:rPr/>
        <w:t>898,000.00</w:t>
      </w:r>
      <w:r>
        <w:rPr/>
        <w:t>元</w:t>
      </w:r>
    </w:p>
    <w:p>
      <w:pPr>
        <w:pStyle w:val="null3"/>
        <w:outlineLvl w:val="3"/>
      </w:pPr>
      <w:r>
        <w:rPr>
          <w:sz w:val="24"/>
          <w:b/>
        </w:rPr>
        <w:t>2.项目内容及需求情况（采购项目技术规格、参数及要求）</w:t>
      </w:r>
    </w:p>
    <w:p>
      <w:pPr>
        <w:pStyle w:val="null3"/>
      </w:pPr>
      <w:r>
        <w:rPr/>
        <w:t>采购包1(南海中心城区医养一体化建设项目——桂城医院改扩建项目2024年医疗设备（医用电子生理参数检测及生命支持类设备）（包组2）（二次）):</w:t>
      </w:r>
    </w:p>
    <w:p>
      <w:pPr>
        <w:pStyle w:val="null3"/>
      </w:pPr>
      <w:r>
        <w:rPr/>
        <w:t>采购包预算金额：898,000.00元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医用电子生理参数检测仪器设备</w:t>
            </w:r>
          </w:p>
        </w:tc>
        <w:tc>
          <w:tcPr>
            <w:tcW w:type="dxa" w:w="2052"/>
          </w:tcPr>
          <w:p>
            <w:pPr>
              <w:pStyle w:val="null3"/>
            </w:pPr>
            <w:r>
              <w:rPr/>
              <w:t>肌电图机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205,000.00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医用电子生理参数检测仪器设备</w:t>
            </w:r>
          </w:p>
        </w:tc>
        <w:tc>
          <w:tcPr>
            <w:tcW w:type="dxa" w:w="2052"/>
          </w:tcPr>
          <w:p>
            <w:pPr>
              <w:pStyle w:val="null3"/>
            </w:pPr>
            <w:r>
              <w:rPr/>
              <w:t>呼吸睡眠记录仪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55,000.00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医用电子生理参数检测仪器设备</w:t>
            </w:r>
          </w:p>
        </w:tc>
        <w:tc>
          <w:tcPr>
            <w:tcW w:type="dxa" w:w="2052"/>
          </w:tcPr>
          <w:p>
            <w:pPr>
              <w:pStyle w:val="null3"/>
            </w:pPr>
            <w:r>
              <w:rPr/>
              <w:t>呼气分析一体机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200,000.00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医用电子生理参数检测仪器设备</w:t>
            </w:r>
          </w:p>
        </w:tc>
        <w:tc>
          <w:tcPr>
            <w:tcW w:type="dxa" w:w="2052"/>
          </w:tcPr>
          <w:p>
            <w:pPr>
              <w:pStyle w:val="null3"/>
            </w:pPr>
            <w:r>
              <w:rPr/>
              <w:t>男性性功能生物反馈检测仪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160,000.00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医用电子生理参数检测仪器设备</w:t>
            </w:r>
          </w:p>
        </w:tc>
        <w:tc>
          <w:tcPr>
            <w:tcW w:type="dxa" w:w="2052"/>
          </w:tcPr>
          <w:p>
            <w:pPr>
              <w:pStyle w:val="null3"/>
            </w:pPr>
            <w:r>
              <w:rPr/>
              <w:t>动脉硬化检测仪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158,000.00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急救和生命支持设备</w:t>
            </w:r>
          </w:p>
        </w:tc>
        <w:tc>
          <w:tcPr>
            <w:tcW w:type="dxa" w:w="2052"/>
          </w:tcPr>
          <w:p>
            <w:pPr>
              <w:pStyle w:val="null3"/>
            </w:pPr>
            <w:r>
              <w:rPr/>
              <w:t>电动心肺复苏仪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120,000.00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采购包1（南海中心城区医养一体化建设项目——桂城医院改扩建项目2024年医疗设备（医用电子生理参数检测及生命支持类设备）（包组2）（二次））：</w:t>
      </w:r>
      <w:r>
        <w:rPr/>
        <w:t>无，本采购包不属于专门面向中小企业采购的项目，允许非中小微企业、监狱企业、残疾人福利性单位参与项目投标。本采购包的中小企业划分标准所属行业为：工业。</w:t>
      </w:r>
    </w:p>
    <w:p>
      <w:pPr>
        <w:pStyle w:val="null3"/>
        <w:outlineLvl w:val="3"/>
      </w:pPr>
      <w:r>
        <w:rPr>
          <w:sz w:val="24"/>
          <w:b/>
        </w:rPr>
        <w:t>3.本项目特定的资格要求：</w:t>
      </w:r>
    </w:p>
    <w:p>
      <w:pPr>
        <w:pStyle w:val="null3"/>
      </w:pPr>
      <w:r>
        <w:rPr/>
        <w:t>采购包1（南海中心城区医养一体化建设项目——桂城医院改扩建项目2024年医疗设备（医用电子生理参数检测及生命支持类设备）（包组2）（二次））：</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佛山市南海区全科医院（佛山市南海区桂城医院）</w:t>
      </w:r>
    </w:p>
    <w:p>
      <w:pPr>
        <w:pStyle w:val="null3"/>
        <w:ind w:firstLine="480"/>
      </w:pPr>
      <w:r>
        <w:rPr/>
        <w:t xml:space="preserve"> 地址：</w:t>
      </w:r>
      <w:r>
        <w:rPr/>
        <w:t>佛山市佛平路40号</w:t>
      </w:r>
    </w:p>
    <w:p>
      <w:pPr>
        <w:pStyle w:val="null3"/>
        <w:ind w:firstLine="480"/>
      </w:pPr>
      <w:r>
        <w:rPr/>
        <w:t xml:space="preserve"> 联系方式：</w:t>
      </w:r>
      <w:r>
        <w:rPr/>
        <w:t>0757-86326153</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田工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45"/>
        <w:gridCol w:w="497"/>
        <w:gridCol w:w="2486"/>
        <w:gridCol w:w="659"/>
        <w:gridCol w:w="708"/>
        <w:gridCol w:w="1604"/>
        <w:gridCol w:w="1479"/>
      </w:tblGrid>
      <w:tr>
        <w:tc>
          <w:tcPr>
            <w:tcW w:type="dxa" w:w="84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采购包</w:t>
            </w:r>
          </w:p>
        </w:tc>
        <w:tc>
          <w:tcPr>
            <w:tcW w:type="dxa" w:w="497"/>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序号</w:t>
            </w:r>
          </w:p>
        </w:tc>
        <w:tc>
          <w:tcPr>
            <w:tcW w:type="dxa" w:w="2486"/>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标的名称</w:t>
            </w:r>
          </w:p>
        </w:tc>
        <w:tc>
          <w:tcPr>
            <w:tcW w:type="dxa" w:w="659"/>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计量</w:t>
            </w:r>
          </w:p>
          <w:p>
            <w:pPr>
              <w:pStyle w:val="null3"/>
              <w:jc w:val="center"/>
            </w:pPr>
            <w:r>
              <w:rPr>
                <w:sz w:val="21"/>
                <w:b/>
              </w:rPr>
              <w:t>单位</w:t>
            </w:r>
          </w:p>
        </w:tc>
        <w:tc>
          <w:tcPr>
            <w:tcW w:type="dxa" w:w="708"/>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数量</w:t>
            </w:r>
          </w:p>
        </w:tc>
        <w:tc>
          <w:tcPr>
            <w:tcW w:type="dxa" w:w="1604"/>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最高限价</w:t>
            </w:r>
            <w:r>
              <w:rPr>
                <w:sz w:val="21"/>
                <w:b/>
              </w:rPr>
              <w:t>(元)</w:t>
            </w:r>
          </w:p>
        </w:tc>
        <w:tc>
          <w:tcPr>
            <w:tcW w:type="dxa" w:w="1479"/>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采购包最高限价</w:t>
            </w:r>
            <w:r>
              <w:rPr>
                <w:sz w:val="21"/>
                <w:b/>
              </w:rPr>
              <w:t>(元)</w:t>
            </w:r>
          </w:p>
        </w:tc>
      </w:tr>
      <w:tr>
        <w:tc>
          <w:tcPr>
            <w:tcW w:type="dxa" w:w="845"/>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1</w:t>
            </w:r>
          </w:p>
        </w:tc>
        <w:tc>
          <w:tcPr>
            <w:tcW w:type="dxa" w:w="49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1</w:t>
            </w:r>
          </w:p>
        </w:tc>
        <w:tc>
          <w:tcPr>
            <w:tcW w:type="dxa" w:w="248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肌电图机</w:t>
            </w:r>
          </w:p>
        </w:tc>
        <w:tc>
          <w:tcPr>
            <w:tcW w:type="dxa" w:w="6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708"/>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160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136,000.00</w:t>
            </w:r>
          </w:p>
        </w:tc>
        <w:tc>
          <w:tcPr>
            <w:tcW w:type="dxa" w:w="1479"/>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721,800</w:t>
            </w:r>
            <w:r>
              <w:rPr>
                <w:sz w:val="21"/>
              </w:rPr>
              <w:t>.00</w:t>
            </w:r>
          </w:p>
        </w:tc>
      </w:tr>
      <w:tr>
        <w:tc>
          <w:tcPr>
            <w:tcW w:type="dxa" w:w="845"/>
            <w:vMerge/>
            <w:tcBorders>
              <w:top w:val="none" w:color="000000" w:sz="4"/>
              <w:left w:val="single" w:color="000000" w:sz="4"/>
              <w:bottom w:val="single" w:color="000000" w:sz="4"/>
              <w:right w:val="single" w:color="000000" w:sz="4"/>
            </w:tcBorders>
          </w:tcPr>
          <w:p/>
        </w:tc>
        <w:tc>
          <w:tcPr>
            <w:tcW w:type="dxa" w:w="49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2</w:t>
            </w:r>
          </w:p>
        </w:tc>
        <w:tc>
          <w:tcPr>
            <w:tcW w:type="dxa" w:w="248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呼吸睡眠记录仪</w:t>
            </w:r>
          </w:p>
        </w:tc>
        <w:tc>
          <w:tcPr>
            <w:tcW w:type="dxa" w:w="6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台</w:t>
            </w:r>
          </w:p>
        </w:tc>
        <w:tc>
          <w:tcPr>
            <w:tcW w:type="dxa" w:w="708"/>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160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38,000.00</w:t>
            </w:r>
          </w:p>
        </w:tc>
        <w:tc>
          <w:tcPr>
            <w:tcW w:type="dxa" w:w="1479"/>
            <w:vMerge/>
            <w:tcBorders>
              <w:top w:val="none" w:color="000000" w:sz="4"/>
              <w:left w:val="single" w:color="000000" w:sz="4"/>
              <w:bottom w:val="single" w:color="000000" w:sz="4"/>
              <w:right w:val="single" w:color="000000" w:sz="4"/>
            </w:tcBorders>
          </w:tcPr>
          <w:p/>
        </w:tc>
      </w:tr>
      <w:tr>
        <w:tc>
          <w:tcPr>
            <w:tcW w:type="dxa" w:w="845"/>
            <w:vMerge/>
            <w:tcBorders>
              <w:top w:val="none" w:color="000000" w:sz="4"/>
              <w:left w:val="single" w:color="000000" w:sz="4"/>
              <w:bottom w:val="single" w:color="000000" w:sz="4"/>
              <w:right w:val="single" w:color="000000" w:sz="4"/>
            </w:tcBorders>
          </w:tcPr>
          <w:p/>
        </w:tc>
        <w:tc>
          <w:tcPr>
            <w:tcW w:type="dxa" w:w="49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3</w:t>
            </w:r>
          </w:p>
        </w:tc>
        <w:tc>
          <w:tcPr>
            <w:tcW w:type="dxa" w:w="248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呼气分析一体机</w:t>
            </w:r>
          </w:p>
        </w:tc>
        <w:tc>
          <w:tcPr>
            <w:tcW w:type="dxa" w:w="6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708"/>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160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161,000.00</w:t>
            </w:r>
          </w:p>
        </w:tc>
        <w:tc>
          <w:tcPr>
            <w:tcW w:type="dxa" w:w="1479"/>
            <w:vMerge/>
            <w:tcBorders>
              <w:top w:val="none" w:color="000000" w:sz="4"/>
              <w:left w:val="single" w:color="000000" w:sz="4"/>
              <w:bottom w:val="single" w:color="000000" w:sz="4"/>
              <w:right w:val="single" w:color="000000" w:sz="4"/>
            </w:tcBorders>
          </w:tcPr>
          <w:p/>
        </w:tc>
      </w:tr>
      <w:tr>
        <w:tc>
          <w:tcPr>
            <w:tcW w:type="dxa" w:w="845"/>
            <w:vMerge/>
            <w:tcBorders>
              <w:top w:val="none" w:color="000000" w:sz="4"/>
              <w:left w:val="single" w:color="000000" w:sz="4"/>
              <w:bottom w:val="single" w:color="000000" w:sz="4"/>
              <w:right w:val="single" w:color="000000" w:sz="4"/>
            </w:tcBorders>
          </w:tcPr>
          <w:p/>
        </w:tc>
        <w:tc>
          <w:tcPr>
            <w:tcW w:type="dxa" w:w="49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4</w:t>
            </w:r>
          </w:p>
        </w:tc>
        <w:tc>
          <w:tcPr>
            <w:tcW w:type="dxa" w:w="248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男性性功能生物反馈检测仪</w:t>
            </w:r>
          </w:p>
        </w:tc>
        <w:tc>
          <w:tcPr>
            <w:tcW w:type="dxa" w:w="6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708"/>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160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155,000.00</w:t>
            </w:r>
          </w:p>
        </w:tc>
        <w:tc>
          <w:tcPr>
            <w:tcW w:type="dxa" w:w="1479"/>
            <w:vMerge/>
            <w:tcBorders>
              <w:top w:val="none" w:color="000000" w:sz="4"/>
              <w:left w:val="single" w:color="000000" w:sz="4"/>
              <w:bottom w:val="single" w:color="000000" w:sz="4"/>
              <w:right w:val="single" w:color="000000" w:sz="4"/>
            </w:tcBorders>
          </w:tcPr>
          <w:p/>
        </w:tc>
      </w:tr>
      <w:tr>
        <w:tc>
          <w:tcPr>
            <w:tcW w:type="dxa" w:w="845"/>
            <w:vMerge/>
            <w:tcBorders>
              <w:top w:val="none" w:color="000000" w:sz="4"/>
              <w:left w:val="single" w:color="000000" w:sz="4"/>
              <w:bottom w:val="single" w:color="000000" w:sz="4"/>
              <w:right w:val="single" w:color="000000" w:sz="4"/>
            </w:tcBorders>
          </w:tcPr>
          <w:p/>
        </w:tc>
        <w:tc>
          <w:tcPr>
            <w:tcW w:type="dxa" w:w="49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5</w:t>
            </w:r>
          </w:p>
        </w:tc>
        <w:tc>
          <w:tcPr>
            <w:tcW w:type="dxa" w:w="248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动脉硬化检测仪</w:t>
            </w:r>
          </w:p>
        </w:tc>
        <w:tc>
          <w:tcPr>
            <w:tcW w:type="dxa" w:w="6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台</w:t>
            </w:r>
          </w:p>
        </w:tc>
        <w:tc>
          <w:tcPr>
            <w:tcW w:type="dxa" w:w="708"/>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160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138,000.00</w:t>
            </w:r>
          </w:p>
        </w:tc>
        <w:tc>
          <w:tcPr>
            <w:tcW w:type="dxa" w:w="1479"/>
            <w:vMerge/>
            <w:tcBorders>
              <w:top w:val="none" w:color="000000" w:sz="4"/>
              <w:left w:val="single" w:color="000000" w:sz="4"/>
              <w:bottom w:val="single" w:color="000000" w:sz="4"/>
              <w:right w:val="single" w:color="000000" w:sz="4"/>
            </w:tcBorders>
          </w:tcPr>
          <w:p/>
        </w:tc>
      </w:tr>
      <w:tr>
        <w:tc>
          <w:tcPr>
            <w:tcW w:type="dxa" w:w="845"/>
            <w:vMerge/>
            <w:tcBorders>
              <w:top w:val="none" w:color="000000" w:sz="4"/>
              <w:left w:val="single" w:color="000000" w:sz="4"/>
              <w:bottom w:val="single" w:color="000000" w:sz="4"/>
              <w:right w:val="single" w:color="000000" w:sz="4"/>
            </w:tcBorders>
          </w:tcPr>
          <w:p/>
        </w:tc>
        <w:tc>
          <w:tcPr>
            <w:tcW w:type="dxa" w:w="49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6</w:t>
            </w:r>
          </w:p>
        </w:tc>
        <w:tc>
          <w:tcPr>
            <w:tcW w:type="dxa" w:w="248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电动心肺复苏仪</w:t>
            </w:r>
          </w:p>
        </w:tc>
        <w:tc>
          <w:tcPr>
            <w:tcW w:type="dxa" w:w="6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台</w:t>
            </w:r>
          </w:p>
        </w:tc>
        <w:tc>
          <w:tcPr>
            <w:tcW w:type="dxa" w:w="708"/>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160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93,800.00</w:t>
            </w:r>
          </w:p>
        </w:tc>
        <w:tc>
          <w:tcPr>
            <w:tcW w:type="dxa" w:w="1479"/>
            <w:vMerge/>
            <w:tcBorders>
              <w:top w:val="none" w:color="000000" w:sz="4"/>
              <w:left w:val="single" w:color="000000" w:sz="4"/>
              <w:bottom w:val="single" w:color="000000" w:sz="4"/>
              <w:right w:val="single" w:color="000000" w:sz="4"/>
            </w:tcBorders>
          </w:tcPr>
          <w:p/>
        </w:tc>
      </w:tr>
    </w:tbl>
    <w:p>
      <w:pPr>
        <w:pStyle w:val="null3"/>
        <w:jc w:val="left"/>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w:t>
      </w:r>
      <w:r>
        <w:rPr>
          <w:sz w:val="24"/>
        </w:rPr>
        <w:t>采购包</w:t>
      </w:r>
      <w:r>
        <w:rPr>
          <w:sz w:val="24"/>
        </w:rPr>
        <w:t>全部内容进行投标，不允许只对所投采购包</w:t>
      </w:r>
      <w:r>
        <w:rPr>
          <w:sz w:val="24"/>
        </w:rPr>
        <w:t>其中</w:t>
      </w:r>
      <w:r>
        <w:rPr>
          <w:sz w:val="24"/>
        </w:rPr>
        <w:t>部分内容进行投标。如有缺漏的，将导致投标无效。</w:t>
      </w:r>
    </w:p>
    <w:p>
      <w:pPr>
        <w:pStyle w:val="null3"/>
        <w:ind w:firstLine="480"/>
        <w:jc w:val="both"/>
      </w:pPr>
      <w:r>
        <w:rPr>
          <w:sz w:val="24"/>
        </w:rPr>
        <w:t>3.需要落实的政府采购政策：《政府采购促进中小企业发展实施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p>
      <w:pPr>
        <w:pStyle w:val="null3"/>
      </w:pPr>
      <w:r>
        <w:rPr/>
        <w:t>采购包1（南海中心城区医养一体化建设项目——桂城医院改扩建项目2024年医疗设备（医用电子生理参数检测及生命支持类设备）（包组2）（二次））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运输及卸车至采购人（用户）指定地点：佛山市南海区全科医院（佛山市南海区桂城医院）</w:t>
            </w:r>
          </w:p>
        </w:tc>
      </w:tr>
      <w:tr>
        <w:tc>
          <w:tcPr>
            <w:tcW w:type="dxa" w:w="4153"/>
          </w:tcPr>
          <w:p>
            <w:pPr>
              <w:pStyle w:val="null3"/>
            </w:pPr>
            <w:r>
              <w:rPr/>
              <w:t>付款方式</w:t>
            </w:r>
          </w:p>
        </w:tc>
        <w:tc>
          <w:tcPr>
            <w:tcW w:type="dxa" w:w="4153"/>
          </w:tcPr>
          <w:p>
            <w:pPr>
              <w:pStyle w:val="null3"/>
            </w:pPr>
            <w:r>
              <w:rPr/>
              <w:t>1期：支付比例40%,由采购人在合同签订30天内向中标人先支付合同总金额的40%，中标人需要同时向采购人缴纳合同总金额的10%（中小企业获得供货资格的，履约保证金为合同总金额的5%）作为履约保证金。</w:t>
            </w:r>
          </w:p>
          <w:p>
            <w:pPr>
              <w:pStyle w:val="null3"/>
            </w:pPr>
            <w:r>
              <w:rPr/>
              <w:t>2期：支付比例60%,验收合格后60天内采购人向中标人支付合同总金额的60%，并同时退还履约保证金。 付款要求： 1.本项目合同的每笔款项以人民币支票或转账方式支付，中标人凭： （1）中标通知书和合同； （2）验收调试合格报告（加盖采购人公章）； （3）中标人开具的有效发票（增值税普通发票或普通发票）。 （4）请款函。 2.因采购人使用的是财政资金/专项债券资金，采购人在前款规定的付款时间为向政府采购支付部门提出办理财政支付申请手续的时间（不含政府财政支付部门审核的时间），在规定时间内提出支付申请手续后即视为已经按期支付。 3.收款方、出具发票方、合同乙方均必须与中标（成交）供应商名称一致。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1期：1.验收时间为货到安装完成后30天内，所交货物验收应在采购人和中标人双方共同参加下进行。 2.交付验收标准依次序对照适用标准为：①符合中华人民共和国国家安全质量标准、环保标准或行业标准；②符合采购文件和响应承诺中采购人认可的合理最佳配置、参数及各项要求；③货物来源国官方标准。 3.货物为原厂商未启封全新包装，具出厂合格证，序列号、包装箱号与出厂批号一致，并可追索查阅。所有随产品的附件必须齐全。 4.所有货物在开箱检验时必须完好，无破损，配置与装箱单相符。数量、质量及性能符合本项目中标的实际响应情况。 5.验收时如发现所交付的货物有短缺、次品、损坏或其它不符合本项目合同约定之情形者，采购人应做出详尽的现场记录，或由采购人和中标人双方签署备忘录。此现场记录或备忘录可用作补充、缺失和更换损坏部件的有效证据。由此产生的有关费用由中标人承担。 6.如果合同货物运输和安装调试过程中因事故造成货物短缺、损坏，中标人应及时安排换货，以保证合同货物成功完整交付。换货的相关费用由中标人承担。 7.采购人组成验收小组按国家有关规定、规范进行验收，必要时邀请相关的专业人员或机构参与验收。因货物质量问题发生争议时，由广东省质检部门进行质量鉴定。货物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收取比例：10%,说明：1.中标人须在合同签订30天内向采购人缴纳履约保证金缴纳证明。 2.履约保证金可以采用银行转账、支票、汇票、本票、国有银行或股份制商业银行出具为保函（如提供保函，应提供见索即付保函）等形式提交。履约保证金数额为合同总金额的10 %（中小企业获得供货资格的，履约保证金为合同总金额的5%）。采用保函形式提交履约保证金的，保函的有效期应当覆盖项目实施全过程，当项目实施过程中保函剩余有效期不足 60 日时，中标人应当适当延长保函有效期或重新提交履约保证金。 3.如未能按时缴纳履约保证金的，视作自动放弃供货资格，采购人有权取消其供货资格，合同自动解除。造成采购人损失的，采购人有权向中标人主张赔偿（包括但不限于诉讼费、律师服务费等损失）。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 6.履约保证金以银行转账形式提交的，中标人在规定时间内转入以下账户： 开户名称：佛山市南海区全科医院（佛山市南海区桂城医院） 银行账号：4450 4001 0400 0245 2 开户行：中国农业银行广东省佛山南海灯湖支行</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1.“主要商务要求”所述内容和条款如本招标文件未有特别声明均作为“★”号条款即投标实质性响应内容，投标人投标时必须响应满足或实质性优于。否则，其投标将被认定为不能满足招标文件要求而作为无效投标处理。 2.投标人必须对所投医疗设备是否需要专用一次性耗材以及耗材的参数、报价作出声明及承诺。格式详见公告。 一、报价要求 1.1 本项目的报价和结算支付均以人民币为货币单位。 1.2 本项目投报总价为总包干报价，本项目的报价应包含但不限于采购、运输、安装、调试、系统对接（保证设备能与医院的信息系统做对接，如设备有自带系统，须保证自带系统没有病毒，系统必须打上最新补丁）、相关部门验收及保修期内的维护保养等所有费用，以及投标人认为必要的其他货物、材料、工程、服务、合同实施过程中应预见及不可预见费等完成本项目内容所需的一切费用。价格为固定不变价，天数为公历日。 1.3 投标人的投标报价应包括单价和总价，总价是对应于采购人本次采购的所有内容所计算的总价，为合同总价；其填报的明细单价则应是投标人对本项目所包含的具体的服务进行详细列示的计算单价。投标人应自行增加设备正常、合法、安全运行及使用所必须但招标文件没有包含的所有设备、版权、专利等一切费用。 1.4 本采购包投标总价不得高于人民币721,800.00元，否则其投标报价将视为无效。 1.5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二、产品要求 1.投标产品须为具有《医疗器械注册证》的产品。 2.如为进口产品，所投产品应提供有效的厂家授权证明资料（生产厂家授权、承诺、证明、背书等）扫描件加盖投标人公章。 3.中标人提供的货物（含零配件、随机工具）必须是全新的原厂正品，整机无污染，无侵权行为、表面无划损、无任何缺陷隐患，在中国境内可依常规安全合法使用。提供的货物包含本仪器设备的安装调试至正常运行并通过验收所需的零配件、应用软件和配套硬件、随机工具及相关耗材。 4.若提供进口产品，则必须具备原产地证明和商检局的检验证明及合法进货渠道证明。 5.中标人应将关键主机设备的用户手册、保修手册、有关单证资料及配备件、随机工具等交付给采购人，使用操作及安全须知等重要资料应附有中文说明。 三、包装、运输、保管及保险要求 1.中标人提供的货物必须是制造商原厂包装且必须符合产品特性要求，其包装均应有良好的防湿、防锈、防潮、防雨、防腐及防碰撞的措施。凡由于包装不良造成的损失和由此产生的费用均由中标人承担。 2.中标人负责货到现场过程中的全部运输，包括装卸车、货物现场的搬运，且运输必须符合产品特性要求。 3.各种货物必须提供装箱清单，按装箱清单验收货物。 4.货物在现场的保管由中标人负责，直至项目安装调试及验收完毕。 四、安装与调试： 1.中标人负责设备的安装，一切费用由中标人负责。安装时须对各安装场地内的其他设备、设施有良好保护措施。 2.货物在安装调试及验收合格前的保险由中标人负责，中标人负责其派出的现场服务人员人身意外保险。 3.货物至采购人指定的使用现场的包装、保险及发运等环节和费用均由中标人负责。 五、质保期及售后服务要求 1.中标人须保证合同货物是全新、未曾使用过的，其质量、规格及技术特征符合本项目合同附件的要求。 2.自项目验收交付之日起，所投设备质保期不少36个月（若国家和/或生产厂家对本项目所涉及货物的质量保证期的规定高于本项目的要求，应按国家和/或生产厂家的规定执行。具体由投标人在投标文件中承诺，格式自拟）。 3.质保期内发生的质量问题，由中标人负责免费解决（因采购人使用不当或其他人为因素造成的故障外）。 4.任何时候，中标人均不能免除因设备本身的缺陷所应付的责任，中标人有义务对所提供的货物实行终生维护和对设备进行定期的检测和维修； 5.售后服务必须由生产厂家承担，给采购人造成经济损失的中标人应承担相应经济责任。 6.如电话响应无法解决，则24小时内到现场进行修复，48小时内完成；如48小时内无法解决时，提供相同型号的备用机，不得影响采购人的正常工作业务，费用由中标人负责。 7.质保期后，中标人须为采购人提供终身的维护，如须更换故障零部件，则只收取优惠的零件费。 六、知识产权和保密要求 1.中标人必须保证，采购人在中华人民共和国境内使用投标货物、资料、技术、服务或其任何一部分时，享有不受限制的无偿使用权，如有第三方向采购人提出侵犯其专利权、商标权或其它知识产权的主张，该责任应由中标人承担。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七、违约责任 1.中标人交付的货物、提供的服务不符合采购文件或项目合同约定的，采购人有权拒收，并且中标人须向采购人支付本项目总价5％的违约金。 2.中标人未能按本项目规定的交货时间交付货物的，从逾期之日起每日按本项目总价3‰的数额向采购人支付违约金；逾期半个月以上的，采购人有权终止本项目，由此造成的采购人经济损失由中标人承担。 3.采购人无正当理由拒收货物、到期拒付货物的，采购人向中标人偿付本项目总价的5％的违约金。采购人逾期付款，则每日按本项目总价的3‰向中标人偿付违约金。 4.其它违约责任按《中华人民共和国民法典》处理。 八、提出异议的时间和方法 1.采购人在总体验收后 30 日历天内如对货物的型号、规格、质量有异议时，应在妥善保管货物的同时，即向中标人提出书面异议。 2.中标人在接到采购人书面异议后，应在3日历天内负责处理并函复采购人处理情况，否则，即视为默认采购人提出的异议和处理意见，中标人须按采购人要求更换货物，因此发生的一切费用，由中标人承担。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肌电图机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205,000.00</w:t>
            </w:r>
          </w:p>
        </w:tc>
        <w:tc>
          <w:tcPr>
            <w:tcW w:type="dxa" w:w="831"/>
          </w:tcPr>
          <w:p>
            <w:pPr>
              <w:pStyle w:val="null3"/>
              <w:jc w:val="right"/>
            </w:pPr>
            <w:r>
              <w:rPr/>
              <w:t>205,000.00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呼吸睡眠记录仪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55,000.00</w:t>
            </w:r>
          </w:p>
        </w:tc>
        <w:tc>
          <w:tcPr>
            <w:tcW w:type="dxa" w:w="831"/>
          </w:tcPr>
          <w:p>
            <w:pPr>
              <w:pStyle w:val="null3"/>
              <w:jc w:val="right"/>
            </w:pPr>
            <w:r>
              <w:rPr/>
              <w:t>55,000.00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医用电子生理参数检测仪器设备</w:t>
            </w:r>
          </w:p>
        </w:tc>
        <w:tc>
          <w:tcPr>
            <w:tcW w:type="dxa" w:w="831"/>
          </w:tcPr>
          <w:p>
            <w:pPr>
              <w:pStyle w:val="null3"/>
              <w:jc w:val="left"/>
            </w:pPr>
            <w:r>
              <w:rPr/>
              <w:t>呼气分析一体机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jc w:val="right"/>
            </w:pPr>
            <w:r>
              <w:rPr/>
              <w:t>200,000.00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医用电子生理参数检测仪器设备</w:t>
            </w:r>
          </w:p>
        </w:tc>
        <w:tc>
          <w:tcPr>
            <w:tcW w:type="dxa" w:w="831"/>
          </w:tcPr>
          <w:p>
            <w:pPr>
              <w:pStyle w:val="null3"/>
              <w:jc w:val="left"/>
            </w:pPr>
            <w:r>
              <w:rPr/>
              <w:t>男性性功能生物反馈检测仪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160,000.00</w:t>
            </w:r>
          </w:p>
        </w:tc>
        <w:tc>
          <w:tcPr>
            <w:tcW w:type="dxa" w:w="831"/>
          </w:tcPr>
          <w:p>
            <w:pPr>
              <w:pStyle w:val="null3"/>
              <w:jc w:val="right"/>
            </w:pPr>
            <w:r>
              <w:rPr/>
              <w:t>160,000.00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动脉硬化检测仪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158,000.00</w:t>
            </w:r>
          </w:p>
        </w:tc>
        <w:tc>
          <w:tcPr>
            <w:tcW w:type="dxa" w:w="831"/>
          </w:tcPr>
          <w:p>
            <w:pPr>
              <w:pStyle w:val="null3"/>
              <w:jc w:val="right"/>
            </w:pPr>
            <w:r>
              <w:rPr/>
              <w:t>158,000.00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急救和生命支持设备</w:t>
            </w:r>
          </w:p>
        </w:tc>
        <w:tc>
          <w:tcPr>
            <w:tcW w:type="dxa" w:w="831"/>
          </w:tcPr>
          <w:p>
            <w:pPr>
              <w:pStyle w:val="null3"/>
              <w:jc w:val="left"/>
            </w:pPr>
            <w:r>
              <w:rPr/>
              <w:t>电动心肺复苏仪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肌电图机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输入通道：双通道；</w:t>
            </w:r>
          </w:p>
          <w:p>
            <w:pPr>
              <w:pStyle w:val="null3"/>
              <w:jc w:val="both"/>
            </w:pPr>
            <w:r>
              <w:rPr>
                <w:sz w:val="21"/>
              </w:rPr>
              <w:t>2</w:t>
            </w:r>
            <w:r>
              <w:rPr>
                <w:sz w:val="21"/>
              </w:rPr>
              <w:t xml:space="preserve">. </w:t>
            </w:r>
            <w:r>
              <w:rPr>
                <w:sz w:val="21"/>
              </w:rPr>
              <w:t>输入短路噪声：</w:t>
            </w:r>
            <w:r>
              <w:rPr>
                <w:sz w:val="21"/>
              </w:rPr>
              <w:t>≤0.4µV rms（1Hz～5kHz，两输入端对患者地短路）；</w:t>
            </w:r>
          </w:p>
          <w:p>
            <w:pPr>
              <w:pStyle w:val="null3"/>
              <w:jc w:val="both"/>
            </w:pPr>
            <w:r>
              <w:rPr>
                <w:sz w:val="21"/>
              </w:rPr>
              <w:t>3</w:t>
            </w:r>
            <w:r>
              <w:rPr>
                <w:sz w:val="21"/>
              </w:rPr>
              <w:t xml:space="preserve">. </w:t>
            </w:r>
            <w:r>
              <w:rPr>
                <w:sz w:val="21"/>
              </w:rPr>
              <w:t>差模输入阻抗：</w:t>
            </w:r>
            <w:r>
              <w:rPr>
                <w:sz w:val="21"/>
              </w:rPr>
              <w:t>≥1100MΩ；</w:t>
            </w:r>
          </w:p>
          <w:p>
            <w:pPr>
              <w:pStyle w:val="null3"/>
              <w:jc w:val="both"/>
            </w:pPr>
            <w:r>
              <w:rPr>
                <w:sz w:val="21"/>
              </w:rPr>
              <w:t>4</w:t>
            </w:r>
            <w:r>
              <w:rPr>
                <w:sz w:val="21"/>
              </w:rPr>
              <w:t xml:space="preserve">. </w:t>
            </w:r>
            <w:r>
              <w:rPr>
                <w:sz w:val="21"/>
              </w:rPr>
              <w:t>输入信号范围：峰峰值：</w:t>
            </w:r>
            <w:r>
              <w:rPr>
                <w:sz w:val="21"/>
              </w:rPr>
              <w:t>≤10mV；</w:t>
            </w:r>
          </w:p>
          <w:p>
            <w:pPr>
              <w:pStyle w:val="null3"/>
              <w:jc w:val="both"/>
            </w:pPr>
            <w:r>
              <w:rPr>
                <w:sz w:val="21"/>
              </w:rPr>
              <w:t>5</w:t>
            </w:r>
            <w:r>
              <w:rPr>
                <w:sz w:val="21"/>
              </w:rPr>
              <w:t xml:space="preserve">. </w:t>
            </w:r>
            <w:r>
              <w:rPr>
                <w:sz w:val="21"/>
              </w:rPr>
              <w:t>最高分辨率：</w:t>
            </w:r>
            <w:r>
              <w:rPr>
                <w:sz w:val="21"/>
              </w:rPr>
              <w:t>0.1µV</w:t>
            </w:r>
            <w:r>
              <w:rPr>
                <w:sz w:val="21"/>
              </w:rPr>
              <w:t xml:space="preserve"> </w:t>
            </w:r>
            <w:r>
              <w:rPr>
                <w:sz w:val="21"/>
              </w:rPr>
              <w:t>；</w:t>
            </w:r>
          </w:p>
          <w:p>
            <w:pPr>
              <w:pStyle w:val="null3"/>
              <w:jc w:val="both"/>
            </w:pPr>
            <w:r>
              <w:rPr>
                <w:sz w:val="21"/>
              </w:rPr>
              <w:t>6</w:t>
            </w:r>
            <w:r>
              <w:rPr>
                <w:sz w:val="21"/>
              </w:rPr>
              <w:t xml:space="preserve">. </w:t>
            </w:r>
            <w:r>
              <w:rPr>
                <w:sz w:val="21"/>
              </w:rPr>
              <w:t>共模抑制比：</w:t>
            </w:r>
            <w:r>
              <w:rPr>
                <w:sz w:val="21"/>
              </w:rPr>
              <w:t>≥115 dB；</w:t>
            </w:r>
          </w:p>
          <w:p>
            <w:pPr>
              <w:pStyle w:val="null3"/>
              <w:jc w:val="both"/>
            </w:pPr>
            <w:r>
              <w:rPr>
                <w:sz w:val="21"/>
              </w:rPr>
              <w:t>7</w:t>
            </w:r>
            <w:r>
              <w:rPr>
                <w:sz w:val="21"/>
              </w:rPr>
              <w:t xml:space="preserve">. </w:t>
            </w:r>
            <w:r>
              <w:rPr>
                <w:sz w:val="21"/>
              </w:rPr>
              <w:t>通频带</w:t>
            </w:r>
            <w:r>
              <w:rPr>
                <w:sz w:val="21"/>
              </w:rPr>
              <w:t>：</w:t>
            </w:r>
            <w:r>
              <w:rPr>
                <w:sz w:val="21"/>
              </w:rPr>
              <w:t>低切频率：可通过软件设定为：（</w:t>
            </w:r>
            <w:r>
              <w:rPr>
                <w:sz w:val="21"/>
              </w:rPr>
              <w:t>1，5，10，20，30，50， 100，200，500，1 000） Hz；幅度衰减：（-3±0.5）dB；高切频率：可通过软件设定为：（0.1，0.2，0.5，1，1.5，2，3，5）kHz；幅度衰减：（-3±0.5）dB。陷波：频率：50Hz 可通过软件设定为开或关；幅度衰减：≤-30 dB</w:t>
            </w:r>
            <w:r>
              <w:rPr>
                <w:sz w:val="21"/>
              </w:rPr>
              <w:t>；</w:t>
            </w:r>
          </w:p>
          <w:p>
            <w:pPr>
              <w:pStyle w:val="null3"/>
              <w:jc w:val="both"/>
            </w:pPr>
            <w:r>
              <w:rPr>
                <w:sz w:val="21"/>
              </w:rPr>
              <w:t>8</w:t>
            </w:r>
            <w:r>
              <w:rPr>
                <w:sz w:val="21"/>
              </w:rPr>
              <w:t xml:space="preserve">. </w:t>
            </w:r>
            <w:r>
              <w:rPr>
                <w:sz w:val="21"/>
              </w:rPr>
              <w:t>通道增益可通过软件设定为：</w:t>
            </w:r>
            <w:r>
              <w:rPr>
                <w:sz w:val="21"/>
              </w:rPr>
              <w:t>100，500，1 000，2 000，5 000，10 000，20 000，50 000，100 000；允差：±10%。</w:t>
            </w:r>
          </w:p>
          <w:p>
            <w:pPr>
              <w:pStyle w:val="null3"/>
              <w:jc w:val="both"/>
            </w:pPr>
            <w:r>
              <w:rPr>
                <w:sz w:val="21"/>
              </w:rPr>
              <w:t>9</w:t>
            </w:r>
            <w:r>
              <w:rPr>
                <w:sz w:val="21"/>
              </w:rPr>
              <w:t xml:space="preserve">. </w:t>
            </w:r>
            <w:r>
              <w:rPr>
                <w:sz w:val="21"/>
              </w:rPr>
              <w:t>电极接触电阻测试，对提供的模拟接触电阻，允差：</w:t>
            </w:r>
            <w:r>
              <w:rPr>
                <w:sz w:val="21"/>
              </w:rPr>
              <w:t>±20%</w:t>
            </w:r>
            <w:r>
              <w:rPr>
                <w:sz w:val="21"/>
              </w:rPr>
              <w:t>；</w:t>
            </w:r>
          </w:p>
          <w:p>
            <w:pPr>
              <w:pStyle w:val="null3"/>
              <w:jc w:val="both"/>
            </w:pPr>
            <w:r>
              <w:rPr>
                <w:sz w:val="21"/>
              </w:rPr>
              <w:t>10</w:t>
            </w:r>
            <w:r>
              <w:rPr>
                <w:sz w:val="21"/>
              </w:rPr>
              <w:t xml:space="preserve">. </w:t>
            </w:r>
            <w:r>
              <w:rPr>
                <w:sz w:val="21"/>
              </w:rPr>
              <w:t>机内校准信号为</w:t>
            </w:r>
            <w:r>
              <w:rPr>
                <w:sz w:val="21"/>
              </w:rPr>
              <w:t>50µV，频率200Hz的方波，幅度允差：±5%</w:t>
            </w:r>
            <w:r>
              <w:rPr>
                <w:sz w:val="21"/>
              </w:rPr>
              <w:t>；</w:t>
            </w:r>
          </w:p>
          <w:p>
            <w:pPr>
              <w:pStyle w:val="null3"/>
              <w:jc w:val="both"/>
            </w:pPr>
            <w:r>
              <w:rPr>
                <w:sz w:val="21"/>
              </w:rPr>
              <w:t xml:space="preserve">11. </w:t>
            </w:r>
            <w:r>
              <w:rPr>
                <w:sz w:val="21"/>
              </w:rPr>
              <w:t>输出脉冲幅度</w:t>
            </w:r>
            <w:r>
              <w:rPr>
                <w:sz w:val="21"/>
              </w:rPr>
              <w:t>:（0～100）mA，步进：0.1mA  允差：±</w:t>
            </w:r>
            <w:r>
              <w:rPr>
                <w:sz w:val="21"/>
              </w:rPr>
              <w:t>10</w:t>
            </w:r>
            <w:r>
              <w:rPr>
                <w:sz w:val="21"/>
              </w:rPr>
              <w:t>%；</w:t>
            </w:r>
          </w:p>
          <w:p>
            <w:pPr>
              <w:pStyle w:val="null3"/>
              <w:jc w:val="both"/>
            </w:pPr>
            <w:r>
              <w:rPr>
                <w:sz w:val="21"/>
              </w:rPr>
              <w:t xml:space="preserve">12. </w:t>
            </w:r>
            <w:r>
              <w:rPr>
                <w:sz w:val="21"/>
              </w:rPr>
              <w:t>输出脉冲宽度</w:t>
            </w:r>
            <w:r>
              <w:rPr>
                <w:sz w:val="21"/>
              </w:rPr>
              <w:t>:（50～1000）µs，允差：±10%；</w:t>
            </w:r>
          </w:p>
          <w:p>
            <w:pPr>
              <w:pStyle w:val="null3"/>
              <w:jc w:val="both"/>
            </w:pPr>
            <w:r>
              <w:rPr>
                <w:sz w:val="21"/>
              </w:rPr>
              <w:t xml:space="preserve">13. </w:t>
            </w:r>
            <w:r>
              <w:rPr>
                <w:sz w:val="21"/>
              </w:rPr>
              <w:t>最大输出电压：</w:t>
            </w:r>
            <w:r>
              <w:rPr>
                <w:sz w:val="21"/>
              </w:rPr>
              <w:t>≤350V；</w:t>
            </w:r>
          </w:p>
          <w:p>
            <w:pPr>
              <w:pStyle w:val="null3"/>
              <w:jc w:val="both"/>
            </w:pPr>
            <w:r>
              <w:rPr>
                <w:sz w:val="21"/>
              </w:rPr>
              <w:t xml:space="preserve">14. </w:t>
            </w:r>
            <w:r>
              <w:rPr>
                <w:sz w:val="21"/>
              </w:rPr>
              <w:t>刺激频率：</w:t>
            </w:r>
            <w:r>
              <w:rPr>
                <w:sz w:val="21"/>
              </w:rPr>
              <w:t>0.1Hz～50Hz，允差：±5%；</w:t>
            </w:r>
          </w:p>
          <w:p>
            <w:pPr>
              <w:pStyle w:val="null3"/>
              <w:jc w:val="both"/>
            </w:pPr>
            <w:r>
              <w:rPr>
                <w:sz w:val="21"/>
              </w:rPr>
              <w:t xml:space="preserve">15. </w:t>
            </w:r>
            <w:r>
              <w:rPr>
                <w:sz w:val="21"/>
              </w:rPr>
              <w:t>输出短路电流：</w:t>
            </w:r>
            <w:r>
              <w:rPr>
                <w:sz w:val="21"/>
              </w:rPr>
              <w:t>≤120mA；</w:t>
            </w:r>
          </w:p>
          <w:p>
            <w:pPr>
              <w:pStyle w:val="null3"/>
              <w:jc w:val="both"/>
            </w:pPr>
            <w:r>
              <w:rPr>
                <w:sz w:val="21"/>
              </w:rPr>
              <w:t xml:space="preserve">16. </w:t>
            </w:r>
            <w:r>
              <w:rPr>
                <w:sz w:val="21"/>
              </w:rPr>
              <w:t>患者信息录入模块：对患者信息进行录入并保存；</w:t>
            </w:r>
          </w:p>
          <w:p>
            <w:pPr>
              <w:pStyle w:val="null3"/>
              <w:jc w:val="both"/>
            </w:pPr>
            <w:r>
              <w:rPr>
                <w:sz w:val="21"/>
              </w:rPr>
              <w:t xml:space="preserve">17. </w:t>
            </w:r>
            <w:r>
              <w:rPr>
                <w:sz w:val="21"/>
              </w:rPr>
              <w:t>波形处理软件模块：实时采集波形并储存于计算机中；</w:t>
            </w:r>
          </w:p>
          <w:p>
            <w:pPr>
              <w:pStyle w:val="null3"/>
              <w:jc w:val="both"/>
            </w:pPr>
            <w:r>
              <w:rPr>
                <w:sz w:val="21"/>
              </w:rPr>
              <w:t xml:space="preserve">18. </w:t>
            </w:r>
            <w:r>
              <w:rPr>
                <w:sz w:val="21"/>
              </w:rPr>
              <w:t>文件管理模块：对作波形处理、检查报告、结果的数据检索管理；</w:t>
            </w:r>
          </w:p>
          <w:p>
            <w:pPr>
              <w:pStyle w:val="null3"/>
              <w:jc w:val="both"/>
            </w:pPr>
            <w:r>
              <w:rPr>
                <w:sz w:val="21"/>
              </w:rPr>
              <w:t xml:space="preserve">19.    </w:t>
            </w:r>
            <w:r>
              <w:rPr>
                <w:sz w:val="21"/>
              </w:rPr>
              <w:t>Word模板打印模块：建立患者信息、波形文件、数据文件、报告打印</w:t>
            </w:r>
            <w:r>
              <w:rPr>
                <w:sz w:val="21"/>
              </w:rPr>
              <w:t>；</w:t>
            </w:r>
          </w:p>
          <w:p>
            <w:pPr>
              <w:pStyle w:val="null3"/>
              <w:jc w:val="both"/>
            </w:pPr>
            <w:r>
              <w:rPr>
                <w:sz w:val="21"/>
              </w:rPr>
              <w:t xml:space="preserve">20. </w:t>
            </w:r>
            <w:r>
              <w:rPr>
                <w:sz w:val="21"/>
              </w:rPr>
              <w:t>主机软件内具备自动校准功能</w:t>
            </w:r>
            <w:r>
              <w:rPr>
                <w:sz w:val="21"/>
              </w:rPr>
              <w:t>；</w:t>
            </w:r>
          </w:p>
          <w:p>
            <w:pPr>
              <w:pStyle w:val="null3"/>
              <w:jc w:val="both"/>
            </w:pPr>
            <w:r>
              <w:rPr>
                <w:sz w:val="21"/>
              </w:rPr>
              <w:t xml:space="preserve">▲21. </w:t>
            </w:r>
            <w:r>
              <w:rPr>
                <w:sz w:val="21"/>
              </w:rPr>
              <w:t>测量结果显示传导速度百分比</w:t>
            </w:r>
            <w:r>
              <w:rPr>
                <w:sz w:val="21"/>
              </w:rPr>
              <w:t>（</w:t>
            </w:r>
            <w:r>
              <w:rPr>
                <w:sz w:val="21"/>
              </w:rPr>
              <w:t>提供设备检测报告并加盖投标人公章</w:t>
            </w:r>
            <w:r>
              <w:rPr>
                <w:sz w:val="21"/>
              </w:rPr>
              <w:t>）；</w:t>
            </w:r>
          </w:p>
          <w:p>
            <w:pPr>
              <w:pStyle w:val="null3"/>
              <w:jc w:val="both"/>
            </w:pPr>
            <w:r>
              <w:rPr>
                <w:sz w:val="21"/>
              </w:rPr>
              <w:t xml:space="preserve">22. </w:t>
            </w:r>
            <w:r>
              <w:rPr>
                <w:sz w:val="21"/>
              </w:rPr>
              <w:t>检测项目</w:t>
            </w:r>
            <w:r>
              <w:rPr>
                <w:sz w:val="21"/>
              </w:rPr>
              <w:t>包</w:t>
            </w:r>
            <w:r>
              <w:rPr>
                <w:sz w:val="21"/>
              </w:rPr>
              <w:t>含运动传导速度、感觉传导速度、皮肤交感反应</w:t>
            </w:r>
            <w:r>
              <w:rPr>
                <w:sz w:val="21"/>
              </w:rPr>
              <w:t>、</w:t>
            </w:r>
            <w:r>
              <w:rPr>
                <w:sz w:val="21"/>
              </w:rPr>
              <w:t>H反射</w:t>
            </w:r>
            <w:r>
              <w:rPr>
                <w:sz w:val="21"/>
              </w:rPr>
              <w:t>；</w:t>
            </w:r>
          </w:p>
          <w:p>
            <w:pPr>
              <w:pStyle w:val="null3"/>
              <w:jc w:val="both"/>
            </w:pPr>
            <w:r>
              <w:rPr>
                <w:sz w:val="21"/>
              </w:rPr>
              <w:t>▲23. 可升级同品牌超声多普勒血流检测仪软件；</w:t>
            </w:r>
          </w:p>
          <w:p>
            <w:pPr>
              <w:pStyle w:val="null3"/>
              <w:jc w:val="both"/>
            </w:pPr>
            <w:r>
              <w:rPr>
                <w:sz w:val="21"/>
              </w:rPr>
              <w:t>24. 网络安全接口</w:t>
            </w:r>
            <w:r>
              <w:rPr>
                <w:sz w:val="21"/>
              </w:rPr>
              <w:t>：</w:t>
            </w:r>
            <w:r>
              <w:rPr>
                <w:sz w:val="21"/>
              </w:rPr>
              <w:t>与计算机的通信接口采用</w:t>
            </w:r>
            <w:r>
              <w:rPr>
                <w:sz w:val="21"/>
              </w:rPr>
              <w:t>usb通用串行总线协议；</w:t>
            </w:r>
          </w:p>
          <w:p>
            <w:pPr>
              <w:pStyle w:val="null3"/>
              <w:jc w:val="both"/>
            </w:pPr>
            <w:r>
              <w:rPr>
                <w:sz w:val="21"/>
              </w:rPr>
              <w:t xml:space="preserve">▲25. </w:t>
            </w:r>
            <w:r>
              <w:rPr>
                <w:sz w:val="21"/>
              </w:rPr>
              <w:t>注册证名称不包含诱发电位仪</w:t>
            </w:r>
            <w:r>
              <w:rPr>
                <w:sz w:val="21"/>
              </w:rPr>
              <w:t>、</w:t>
            </w:r>
            <w:r>
              <w:rPr>
                <w:sz w:val="21"/>
              </w:rPr>
              <w:t>产品组成不包含有创检测所需部件，仅用于无创检测。</w:t>
            </w:r>
          </w:p>
          <w:p>
            <w:pPr>
              <w:pStyle w:val="null3"/>
              <w:jc w:val="both"/>
            </w:pPr>
            <w:r>
              <w:rPr>
                <w:sz w:val="21"/>
              </w:rPr>
              <w:t>26.</w:t>
            </w:r>
            <w:r>
              <w:rPr>
                <w:sz w:val="21"/>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3229"/>
              <w:gridCol w:w="2369"/>
            </w:tblGrid>
            <w:tr>
              <w:tc>
                <w:tcPr>
                  <w:tcW w:type="dxa" w:w="3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主机</w:t>
                  </w:r>
                </w:p>
              </w:tc>
              <w:tc>
                <w:tcPr>
                  <w:tcW w:type="dxa" w:w="2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1台</w:t>
                  </w:r>
                </w:p>
              </w:tc>
            </w:tr>
            <w:tr>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刺激</w:t>
                  </w:r>
                  <w:r>
                    <w:rPr>
                      <w:sz w:val="21"/>
                    </w:rPr>
                    <w:t>电极</w:t>
                  </w:r>
                </w:p>
              </w:tc>
              <w:tc>
                <w:tcPr>
                  <w:tcW w:type="dxa" w:w="2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个</w:t>
                  </w:r>
                </w:p>
              </w:tc>
            </w:tr>
            <w:tr>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鳄鱼夹</w:t>
                  </w:r>
                </w:p>
              </w:tc>
              <w:tc>
                <w:tcPr>
                  <w:tcW w:type="dxa" w:w="2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个</w:t>
                  </w:r>
                </w:p>
              </w:tc>
            </w:tr>
            <w:tr>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延长线</w:t>
                  </w:r>
                </w:p>
              </w:tc>
              <w:tc>
                <w:tcPr>
                  <w:tcW w:type="dxa" w:w="2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根</w:t>
                  </w:r>
                </w:p>
              </w:tc>
            </w:tr>
            <w:tr>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一次性心电电极</w:t>
                  </w:r>
                </w:p>
              </w:tc>
              <w:tc>
                <w:tcPr>
                  <w:tcW w:type="dxa" w:w="2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100片</w:t>
                  </w:r>
                </w:p>
              </w:tc>
            </w:tr>
            <w:tr>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电脑</w:t>
                  </w:r>
                </w:p>
              </w:tc>
              <w:tc>
                <w:tcPr>
                  <w:tcW w:type="dxa" w:w="2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1台</w:t>
                  </w:r>
                </w:p>
              </w:tc>
            </w:tr>
            <w:tr>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推</w:t>
                  </w:r>
                  <w:r>
                    <w:rPr>
                      <w:sz w:val="21"/>
                    </w:rPr>
                    <w:t>车</w:t>
                  </w:r>
                </w:p>
              </w:tc>
              <w:tc>
                <w:tcPr>
                  <w:tcW w:type="dxa" w:w="2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1台</w:t>
                  </w:r>
                </w:p>
              </w:tc>
            </w:tr>
            <w:tr>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打印机</w:t>
                  </w:r>
                </w:p>
              </w:tc>
              <w:tc>
                <w:tcPr>
                  <w:tcW w:type="dxa" w:w="2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1台</w:t>
                  </w:r>
                </w:p>
              </w:tc>
            </w:tr>
          </w:tbl>
          <w:p>
            <w:pPr>
              <w:pStyle w:val="null3"/>
              <w:jc w:val="both"/>
            </w:pPr>
            <w:r>
              <w:rPr/>
              <w:t xml:space="preserve"> </w:t>
            </w:r>
          </w:p>
          <w:p>
            <w:pPr>
              <w:pStyle w:val="null3"/>
              <w:jc w:val="both"/>
            </w:pPr>
            <w:r>
              <w:rPr>
                <w:sz w:val="21"/>
                <w:b/>
              </w:rPr>
              <w:t>注：</w:t>
            </w:r>
            <w:r>
              <w:rPr>
                <w:sz w:val="21"/>
                <w:b/>
              </w:rPr>
              <w:t>1.以技术（参数）要求序号最细的（如</w:t>
            </w:r>
            <w:r>
              <w:rPr>
                <w:sz w:val="21"/>
                <w:b/>
              </w:rPr>
              <w:t>1.</w:t>
            </w:r>
            <w:r>
              <w:rPr>
                <w:sz w:val="21"/>
                <w:b/>
              </w:rPr>
              <w:t>与</w:t>
            </w:r>
            <w:r>
              <w:rPr>
                <w:sz w:val="21"/>
                <w:b/>
              </w:rPr>
              <w:t>1.</w:t>
            </w:r>
            <w:r>
              <w:rPr>
                <w:sz w:val="21"/>
                <w:b/>
              </w:rPr>
              <w:t>1</w:t>
            </w:r>
            <w:r>
              <w:rPr>
                <w:sz w:val="21"/>
                <w:b/>
              </w:rPr>
              <w:t>之间，</w:t>
            </w:r>
            <w:r>
              <w:rPr>
                <w:sz w:val="21"/>
                <w:b/>
              </w:rPr>
              <w:t>1.</w:t>
            </w:r>
            <w:r>
              <w:rPr>
                <w:sz w:val="21"/>
                <w:b/>
              </w:rPr>
              <w:t>1</w:t>
            </w:r>
            <w:r>
              <w:rPr>
                <w:sz w:val="21"/>
                <w:b/>
              </w:rPr>
              <w:t>为最细序号）作为一项参数。</w:t>
            </w:r>
          </w:p>
          <w:p>
            <w:pPr>
              <w:pStyle w:val="null3"/>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呼吸睡眠记录仪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非接触式睡眠监测技术：无线穿戴，可提供产品彩图证明的证明文件。</w:t>
            </w:r>
          </w:p>
          <w:p>
            <w:pPr>
              <w:pStyle w:val="null3"/>
              <w:jc w:val="both"/>
            </w:pPr>
            <w:r>
              <w:rPr>
                <w:sz w:val="21"/>
              </w:rPr>
              <w:t>▲2. 主机（睡眠呼吸初筛仪）利用UWB无线雷达技术获取人体呼吸波形、体动、心率，血氧采集配件（医用脉搏血氧仪）利用红外/红外光反射式光电传感技术测定脉搏血氧饱和度及脉率。</w:t>
            </w:r>
          </w:p>
          <w:p>
            <w:pPr>
              <w:pStyle w:val="null3"/>
              <w:jc w:val="both"/>
            </w:pPr>
            <w:r>
              <w:rPr>
                <w:sz w:val="21"/>
              </w:rPr>
              <w:t>3.</w:t>
            </w:r>
            <w:r>
              <w:rPr>
                <w:sz w:val="21"/>
              </w:rPr>
              <w:t xml:space="preserve"> </w:t>
            </w:r>
            <w:r>
              <w:rPr>
                <w:sz w:val="21"/>
              </w:rPr>
              <w:t>设备具有丰富的测量通道：如呼吸、血氧、脉率、体动等。可获得呼吸事件发生时间、持续时间、事件类型及总次数，并对睡眠呼吸事件、睡眠分期、血氧、脉率等进行分析。</w:t>
            </w:r>
          </w:p>
          <w:p>
            <w:pPr>
              <w:pStyle w:val="null3"/>
              <w:jc w:val="both"/>
            </w:pPr>
            <w:r>
              <w:rPr>
                <w:sz w:val="21"/>
              </w:rPr>
              <w:t>4. 可监测符合国际标准的睡眠监测参数：睡眠起始时间、总睡眠时长（TST）、睡眠效率、浅睡期时长、浅睡期占比、深睡期时长、深睡期占比、REM期时长、REM期占比、睡眠体动占比与幅度等。</w:t>
            </w:r>
          </w:p>
          <w:p>
            <w:pPr>
              <w:pStyle w:val="null3"/>
              <w:jc w:val="both"/>
            </w:pPr>
            <w:r>
              <w:rPr>
                <w:sz w:val="21"/>
              </w:rPr>
              <w:t>5. 可监测符合国际标准的睡眠呼吸障碍监测参数：总呼吸事件数、总呼吸事件时间、呼吸事件时间占总记录时间比例、平均暂停和低通气持续时长、最长暂停和低通气持续时长及发生的时间，支持事件分型，如：阻塞及低通气事件数、中枢性呼吸事件数、混合型呼吸事件数等。</w:t>
            </w:r>
          </w:p>
          <w:p>
            <w:pPr>
              <w:pStyle w:val="null3"/>
              <w:jc w:val="both"/>
            </w:pPr>
            <w:r>
              <w:rPr>
                <w:sz w:val="21"/>
              </w:rPr>
              <w:t>6. 工作模式：设备支持切换成人（&gt;14岁）/儿童工作模式（≤14岁）。</w:t>
            </w:r>
          </w:p>
          <w:p>
            <w:pPr>
              <w:pStyle w:val="null3"/>
              <w:jc w:val="both"/>
            </w:pPr>
            <w:r>
              <w:rPr>
                <w:sz w:val="21"/>
              </w:rPr>
              <w:t>7. 数据传输方式支持wifi及蓝牙，RF频率范围：5.8GHz-8GHz，供电使用Micro USB接口。</w:t>
            </w:r>
          </w:p>
          <w:p>
            <w:pPr>
              <w:pStyle w:val="null3"/>
              <w:jc w:val="both"/>
            </w:pPr>
            <w:r>
              <w:rPr>
                <w:sz w:val="21"/>
              </w:rPr>
              <w:t>8. 工作范围：置被测人体距离1米以内，蓝牙工作范围3米以内。</w:t>
            </w:r>
          </w:p>
          <w:p>
            <w:pPr>
              <w:pStyle w:val="null3"/>
              <w:jc w:val="both"/>
            </w:pPr>
            <w:r>
              <w:rPr>
                <w:sz w:val="21"/>
              </w:rPr>
              <w:t>9. 检测指标：呼吸率范围9-60次/分钟。呼吸率检测误差：15次/分-20次/分范围内，误差为土1次/分;9次/分-14次/分、21次/分-60次/分范围内，误差为士2次/分。</w:t>
            </w:r>
          </w:p>
          <w:p>
            <w:pPr>
              <w:pStyle w:val="null3"/>
              <w:jc w:val="both"/>
            </w:pPr>
            <w:r>
              <w:rPr>
                <w:sz w:val="21"/>
              </w:rPr>
              <w:t>10. 可测定人体手指指腹血样饱和度及脉率参数，形成数据图形，运用无线蓝牙传输方式入计算机后台系统。</w:t>
            </w:r>
          </w:p>
          <w:p>
            <w:pPr>
              <w:pStyle w:val="null3"/>
              <w:jc w:val="both"/>
            </w:pPr>
            <w:r>
              <w:rPr>
                <w:sz w:val="21"/>
              </w:rPr>
              <w:t>11. 提供血氧及氧减指数参数，包括平均血氧饱和度、最低血氧饱和度、氧减次数、氧减指数、&lt;95%血氧持续时间及占比、&lt;90%血氧持续时间及占比、&lt;85%血氧持续时间及占比、&lt;80%血氧持续时间及占比等。</w:t>
            </w:r>
          </w:p>
          <w:p>
            <w:pPr>
              <w:pStyle w:val="null3"/>
              <w:jc w:val="both"/>
            </w:pPr>
            <w:r>
              <w:rPr>
                <w:sz w:val="21"/>
              </w:rPr>
              <w:t>12. 脉率检测指标：范围30-240bpm，精度±2bpm。</w:t>
            </w:r>
          </w:p>
          <w:p>
            <w:pPr>
              <w:pStyle w:val="null3"/>
              <w:jc w:val="both"/>
            </w:pPr>
            <w:r>
              <w:rPr>
                <w:sz w:val="21"/>
              </w:rPr>
              <w:t>13. 血氧饱和度范围50-100%，精度±2-3%。</w:t>
            </w:r>
          </w:p>
          <w:p>
            <w:pPr>
              <w:pStyle w:val="null3"/>
              <w:jc w:val="both"/>
            </w:pPr>
            <w:r>
              <w:rPr>
                <w:sz w:val="21"/>
              </w:rPr>
              <w:t>▲14. 血氧采集配件（医用脉搏血氧仪）有多种规格尺寸，垂直内径15.5mm-22.76mm可调，可适配不同手指尺寸的使用者。</w:t>
            </w:r>
          </w:p>
          <w:p>
            <w:pPr>
              <w:pStyle w:val="null3"/>
              <w:jc w:val="both"/>
            </w:pPr>
            <w:r>
              <w:rPr>
                <w:sz w:val="21"/>
              </w:rPr>
              <w:t>▲15. 血氧采集配件（医用脉搏血氧仪）具备多种充电方式，内置锂电池，可使用充电转接头使用usb充电，也可使用多功能充电盒充电。</w:t>
            </w:r>
          </w:p>
          <w:p>
            <w:pPr>
              <w:pStyle w:val="null3"/>
              <w:jc w:val="both"/>
            </w:pPr>
            <w:r>
              <w:rPr>
                <w:sz w:val="21"/>
              </w:rPr>
              <w:t>▲16. 数据智能化管理平台，可在手机端、电脑端切换使用，直接提取、查看、分析、保存、打印报告。</w:t>
            </w:r>
          </w:p>
          <w:p>
            <w:pPr>
              <w:pStyle w:val="null3"/>
              <w:jc w:val="both"/>
            </w:pPr>
            <w:r>
              <w:rPr>
                <w:sz w:val="21"/>
              </w:rPr>
              <w:t>17.</w:t>
            </w:r>
            <w:r>
              <w:rPr>
                <w:sz w:val="21"/>
              </w:rPr>
              <w:t>云平台具备监测中心模块、用户管理模块、睡眠报告模块、设备管理模块、日志管理模块等。</w:t>
            </w:r>
          </w:p>
          <w:p>
            <w:pPr>
              <w:pStyle w:val="null3"/>
              <w:jc w:val="both"/>
            </w:pPr>
            <w:r>
              <w:rPr>
                <w:sz w:val="21"/>
              </w:rPr>
              <w:t>18.</w:t>
            </w:r>
            <w:r>
              <w:rPr>
                <w:sz w:val="21"/>
              </w:rPr>
              <w:t>电气安全符合</w:t>
            </w:r>
            <w:r>
              <w:rPr>
                <w:sz w:val="21"/>
              </w:rPr>
              <w:t>GB 9706.1-2020医用电气设备 第1部分：基本安全和基本性能的通用要求的要求。电池兼容符合YY 9706.102-2021 医用电气设备 第1-2部分：基本安全和基本性能的通用要求 并列标准：电磁兼容 要求和试验。</w:t>
            </w:r>
          </w:p>
          <w:p>
            <w:pPr>
              <w:pStyle w:val="null3"/>
              <w:jc w:val="both"/>
            </w:pPr>
            <w:r>
              <w:rPr>
                <w:sz w:val="21"/>
              </w:rPr>
              <w:t>▲19. 无耗材，可配套睡眠管理云平台使用。</w:t>
            </w:r>
          </w:p>
          <w:p>
            <w:pPr>
              <w:pStyle w:val="null3"/>
              <w:jc w:val="both"/>
            </w:pPr>
            <w:r>
              <w:rPr/>
              <w:t xml:space="preserve"> </w:t>
            </w:r>
          </w:p>
          <w:p>
            <w:pPr>
              <w:pStyle w:val="null3"/>
              <w:jc w:val="both"/>
            </w:pPr>
            <w:r>
              <w:rPr>
                <w:sz w:val="21"/>
                <w:b/>
              </w:rPr>
              <w:t>注：</w:t>
            </w:r>
            <w:r>
              <w:rPr>
                <w:sz w:val="21"/>
                <w:b/>
              </w:rPr>
              <w:t>1.以技术（参数）要求序号最细的（如</w:t>
            </w:r>
            <w:r>
              <w:rPr>
                <w:sz w:val="21"/>
                <w:b/>
              </w:rPr>
              <w:t>1.</w:t>
            </w:r>
            <w:r>
              <w:rPr>
                <w:sz w:val="21"/>
                <w:b/>
              </w:rPr>
              <w:t>与</w:t>
            </w:r>
            <w:r>
              <w:rPr>
                <w:sz w:val="21"/>
                <w:b/>
              </w:rPr>
              <w:t>1.</w:t>
            </w:r>
            <w:r>
              <w:rPr>
                <w:sz w:val="21"/>
                <w:b/>
              </w:rPr>
              <w:t>1</w:t>
            </w:r>
            <w:r>
              <w:rPr>
                <w:sz w:val="21"/>
                <w:b/>
              </w:rPr>
              <w:t>之间，</w:t>
            </w:r>
            <w:r>
              <w:rPr>
                <w:sz w:val="21"/>
                <w:b/>
              </w:rPr>
              <w:t>1.</w:t>
            </w:r>
            <w:r>
              <w:rPr>
                <w:sz w:val="21"/>
                <w:b/>
              </w:rPr>
              <w:t>1</w:t>
            </w:r>
            <w:r>
              <w:rPr>
                <w:sz w:val="21"/>
                <w:b/>
              </w:rPr>
              <w:t>为最细序号）作为一项参数。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呼气分析一体机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（一）产品概述</w:t>
            </w:r>
          </w:p>
          <w:p>
            <w:pPr>
              <w:pStyle w:val="null3"/>
              <w:jc w:val="both"/>
            </w:pPr>
            <w:r>
              <w:rPr>
                <w:sz w:val="21"/>
              </w:rPr>
              <w:t>1. 用于检测人体呼出气中NO（一氧化氮）（选配）和CO（一氧化碳）（选配）浓度；肺功能测试仪（选配）用于测量肺活量、用力肺活量和最大通气量；呼吸压力测试模块（选配）用于测量口腔最大吸气压力、口腔最大呼气压力。由主机、电源适配器、呼吸手柄和附件组成。附件包括一氧化氮检测器、一氧化碳检测器、肺功能测试仪（选配）、呼吸压力测试模块、潮气套件、采样气袋和采样套件。</w:t>
            </w:r>
          </w:p>
          <w:p>
            <w:pPr>
              <w:pStyle w:val="null3"/>
              <w:jc w:val="both"/>
            </w:pPr>
            <w:r>
              <w:rPr>
                <w:sz w:val="21"/>
              </w:rPr>
              <w:t>（二）主要技术参数</w:t>
            </w:r>
          </w:p>
          <w:p>
            <w:pPr>
              <w:pStyle w:val="null3"/>
              <w:jc w:val="both"/>
            </w:pPr>
            <w:r>
              <w:rPr>
                <w:sz w:val="21"/>
              </w:rPr>
              <w:t>▲1. 测量模式与参数</w:t>
            </w:r>
          </w:p>
          <w:p>
            <w:pPr>
              <w:pStyle w:val="null3"/>
              <w:jc w:val="both"/>
            </w:pPr>
            <w:r>
              <w:rPr>
                <w:sz w:val="21"/>
              </w:rPr>
              <w:t>1.1 呼气检测包括：FeNO、FeNO(离线)、FeNO(潮气)、CaNO、FnNO、FeCO。</w:t>
            </w:r>
          </w:p>
          <w:p>
            <w:pPr>
              <w:pStyle w:val="null3"/>
              <w:jc w:val="both"/>
            </w:pPr>
            <w:r>
              <w:rPr>
                <w:sz w:val="21"/>
              </w:rPr>
              <w:t>1.2 肺功能包括：</w:t>
            </w:r>
          </w:p>
          <w:p>
            <w:pPr>
              <w:pStyle w:val="null3"/>
              <w:jc w:val="both"/>
            </w:pPr>
            <w:r>
              <w:rPr>
                <w:sz w:val="21"/>
              </w:rPr>
              <w:t>1.2.1 用力肺活量(FVC)：FVC、FEV0.5、FEV0.75、FEV1、FEV3、FEV6、V backextrapol.ex、FVC IN、 FIV1、V backextrapol.in、ELA、PEF、FEF25、FEF50、FEF75、MMEF75/25、MEF、PIF、FIF50、MIF、FET、FEF200-1200、T backextrapol.ex、T backextrapol.in、FEV1%FVC、FEV3%FVC、FEV1%VC IN、FEV1%VC EX、 FEV1%VC MAX、V backextrapol.ex%FVC、FIV1%FIVC、FIV1%VC MAX、 FEF50%FIF50、FEV1%FIV1 ；</w:t>
            </w:r>
          </w:p>
          <w:p>
            <w:pPr>
              <w:pStyle w:val="null3"/>
              <w:jc w:val="both"/>
            </w:pPr>
            <w:r>
              <w:rPr>
                <w:sz w:val="21"/>
              </w:rPr>
              <w:t xml:space="preserve">1.2.2 慢肺活量（SVC）：VC MAX、VC IN、VC EX、IC、IRV、VT、ERV、MV、BF、TIN、TEX、 </w:t>
            </w:r>
            <w:r>
              <w:rPr>
                <w:sz w:val="21"/>
              </w:rPr>
              <w:t>TTOT、TIN/TTOT、TEX/TTOT、TIN/TEX；</w:t>
            </w:r>
          </w:p>
          <w:p>
            <w:pPr>
              <w:pStyle w:val="null3"/>
              <w:jc w:val="both"/>
            </w:pPr>
            <w:r>
              <w:rPr>
                <w:sz w:val="21"/>
              </w:rPr>
              <w:t>1.2.3 最大分钟通气量（MVV）：VT MVV、MVV、TIME MVV、BF MVV ；</w:t>
            </w:r>
          </w:p>
          <w:p>
            <w:pPr>
              <w:pStyle w:val="null3"/>
              <w:jc w:val="both"/>
            </w:pPr>
            <w:r>
              <w:rPr>
                <w:sz w:val="21"/>
              </w:rPr>
              <w:t>1.2.4 舒张试验、定标；</w:t>
            </w:r>
          </w:p>
          <w:p>
            <w:pPr>
              <w:pStyle w:val="null3"/>
              <w:jc w:val="both"/>
            </w:pPr>
            <w:r>
              <w:rPr>
                <w:sz w:val="21"/>
              </w:rPr>
              <w:t>1.3 呼吸压力：MIP、MEP、P0.1、P0.1MAX。</w:t>
            </w:r>
          </w:p>
          <w:p>
            <w:pPr>
              <w:pStyle w:val="null3"/>
              <w:jc w:val="both"/>
            </w:pPr>
            <w:r>
              <w:rPr>
                <w:sz w:val="21"/>
              </w:rPr>
              <w:t>2. 功能模块</w:t>
            </w:r>
          </w:p>
          <w:p>
            <w:pPr>
              <w:pStyle w:val="null3"/>
              <w:jc w:val="both"/>
            </w:pPr>
            <w:r>
              <w:rPr>
                <w:sz w:val="21"/>
              </w:rPr>
              <w:t>2.1 一氧化氮检测模块</w:t>
            </w:r>
          </w:p>
          <w:p>
            <w:pPr>
              <w:pStyle w:val="null3"/>
              <w:jc w:val="both"/>
            </w:pPr>
            <w:r>
              <w:rPr>
                <w:sz w:val="21"/>
              </w:rPr>
              <w:t>2.1.1 检测原理：电化学检测原理；传感器类型：电化学传感器；</w:t>
            </w:r>
          </w:p>
          <w:p>
            <w:pPr>
              <w:pStyle w:val="null3"/>
              <w:jc w:val="both"/>
            </w:pPr>
            <w:r>
              <w:rPr>
                <w:sz w:val="21"/>
              </w:rPr>
              <w:t>2.1.2 测定范围：1-3800ppb，分辨率：</w:t>
            </w:r>
            <w:r>
              <w:rPr>
                <w:sz w:val="21"/>
              </w:rPr>
              <w:t>≥</w:t>
            </w:r>
            <w:r>
              <w:rPr>
                <w:sz w:val="21"/>
              </w:rPr>
              <w:t>1ppb；</w:t>
            </w:r>
          </w:p>
          <w:p>
            <w:pPr>
              <w:pStyle w:val="null3"/>
              <w:jc w:val="both"/>
            </w:pPr>
            <w:r>
              <w:rPr>
                <w:sz w:val="21"/>
              </w:rPr>
              <w:t>2.1.3 示值误差：当测量值＜60ppb时，示值误差≤±3ppb；当测量值≥60ppb时，示值误差≤±5%；</w:t>
            </w:r>
          </w:p>
          <w:p>
            <w:pPr>
              <w:pStyle w:val="null3"/>
              <w:jc w:val="both"/>
            </w:pPr>
            <w:r>
              <w:rPr>
                <w:sz w:val="21"/>
              </w:rPr>
              <w:t>2.1.4 测量结果重复性：相对标准偏差应在5%内；稳定性：测量间隔在2小时内的浓度变化率在±5%内；</w:t>
            </w:r>
          </w:p>
          <w:p>
            <w:pPr>
              <w:pStyle w:val="null3"/>
              <w:jc w:val="both"/>
            </w:pPr>
            <w:r>
              <w:rPr>
                <w:sz w:val="21"/>
              </w:rPr>
              <w:t>2.1.5 呼气时间：10秒、6 秒；</w:t>
            </w:r>
          </w:p>
          <w:p>
            <w:pPr>
              <w:pStyle w:val="null3"/>
              <w:jc w:val="both"/>
            </w:pPr>
            <w:r>
              <w:rPr>
                <w:sz w:val="21"/>
              </w:rPr>
              <w:t>2.1.6 呼气检测包括“FeNO”、“CaNO”、“FnNO”、“潮气”、“离线”、五种NO测量模式；</w:t>
            </w:r>
          </w:p>
          <w:p>
            <w:pPr>
              <w:pStyle w:val="null3"/>
              <w:jc w:val="both"/>
            </w:pPr>
            <w:r>
              <w:rPr>
                <w:sz w:val="21"/>
              </w:rPr>
              <w:t>2.1.7 训练模式：具有训练功能物理按键，一键进入NO训练界面，患者可通过训练模式进行呼气训练，有效保证患者正式测量时的成功率。</w:t>
            </w:r>
          </w:p>
          <w:p>
            <w:pPr>
              <w:pStyle w:val="null3"/>
              <w:jc w:val="both"/>
            </w:pPr>
            <w:r>
              <w:rPr>
                <w:sz w:val="21"/>
              </w:rPr>
              <w:t>2.2 一氧化碳检测模块</w:t>
            </w:r>
          </w:p>
          <w:p>
            <w:pPr>
              <w:pStyle w:val="null3"/>
              <w:jc w:val="both"/>
            </w:pPr>
            <w:r>
              <w:rPr>
                <w:sz w:val="21"/>
              </w:rPr>
              <w:t>▲2.2.1 测量范围：0-500ppm ，分辨率：</w:t>
            </w:r>
            <w:r>
              <w:rPr>
                <w:sz w:val="21"/>
              </w:rPr>
              <w:t>≥</w:t>
            </w:r>
            <w:r>
              <w:rPr>
                <w:sz w:val="21"/>
              </w:rPr>
              <w:t>0.1ppm ；</w:t>
            </w:r>
          </w:p>
          <w:p>
            <w:pPr>
              <w:pStyle w:val="null3"/>
              <w:jc w:val="both"/>
            </w:pPr>
            <w:r>
              <w:rPr>
                <w:sz w:val="21"/>
              </w:rPr>
              <w:t>2.2.2 示值误差：当测量值&lt;40ppm 时，示值误差≤±2.0ppm；当测量值≥40ppm 时，示值误差≤±5%；</w:t>
            </w:r>
          </w:p>
          <w:p>
            <w:pPr>
              <w:pStyle w:val="null3"/>
              <w:jc w:val="both"/>
            </w:pPr>
            <w:r>
              <w:rPr>
                <w:sz w:val="21"/>
              </w:rPr>
              <w:t>▲2.2.3 重复性：相对标准偏差应在 10%内。</w:t>
            </w:r>
          </w:p>
          <w:p>
            <w:pPr>
              <w:pStyle w:val="null3"/>
              <w:jc w:val="both"/>
            </w:pPr>
            <w:r>
              <w:rPr>
                <w:sz w:val="21"/>
              </w:rPr>
              <w:t>2.3 肺功能检测模块</w:t>
            </w:r>
          </w:p>
          <w:p>
            <w:pPr>
              <w:pStyle w:val="null3"/>
              <w:jc w:val="both"/>
            </w:pPr>
            <w:r>
              <w:rPr>
                <w:sz w:val="21"/>
              </w:rPr>
              <w:t>▲2.3.1 检测原理：压差检测原理；传感器类型：金属筛网压差式传感器；</w:t>
            </w:r>
          </w:p>
          <w:p>
            <w:pPr>
              <w:pStyle w:val="null3"/>
              <w:jc w:val="both"/>
            </w:pPr>
            <w:r>
              <w:rPr>
                <w:sz w:val="21"/>
              </w:rPr>
              <w:t>▲2.3.2 流量测量范围：（0～16）L/s；流量精确范围：±5%或0.17 L/s；</w:t>
            </w:r>
          </w:p>
          <w:p>
            <w:pPr>
              <w:pStyle w:val="null3"/>
              <w:jc w:val="both"/>
            </w:pPr>
            <w:r>
              <w:rPr>
                <w:sz w:val="21"/>
              </w:rPr>
              <w:t>▲2.3.3 容量测量范围：（0～10）L；容量精确范围：±3%或者±0.05L；</w:t>
            </w:r>
          </w:p>
          <w:p>
            <w:pPr>
              <w:pStyle w:val="null3"/>
              <w:jc w:val="both"/>
            </w:pPr>
            <w:r>
              <w:rPr>
                <w:sz w:val="21"/>
              </w:rPr>
              <w:t>2.3.4 气流阻力：流量测量范围内小于0.35Kpa/（L/s）；</w:t>
            </w:r>
          </w:p>
          <w:p>
            <w:pPr>
              <w:pStyle w:val="null3"/>
              <w:jc w:val="both"/>
            </w:pPr>
            <w:r>
              <w:rPr>
                <w:sz w:val="21"/>
              </w:rPr>
              <w:t>2.3.5 呼吸频率：0-120BPM，测量误差为±10%或±1BPM，取其大者；</w:t>
            </w:r>
          </w:p>
          <w:p>
            <w:pPr>
              <w:pStyle w:val="null3"/>
              <w:jc w:val="both"/>
            </w:pPr>
            <w:r>
              <w:rPr>
                <w:sz w:val="21"/>
              </w:rPr>
              <w:t>2.3.6 双向检测：可实时连续检测呼气、吸气指标，实时显示动态曲线（流量容积曲线、时间容积曲线）；</w:t>
            </w:r>
          </w:p>
          <w:p>
            <w:pPr>
              <w:pStyle w:val="null3"/>
              <w:jc w:val="both"/>
            </w:pPr>
            <w:r>
              <w:rPr>
                <w:sz w:val="21"/>
              </w:rPr>
              <w:t>2.3.7 质量控制：依据ATS/ERS自动计算质控评级A、B、C、D、E、U、F，受检者检查过程中，实时数据图像监测呼气时间，呼气末流速等，严格把控检查质量，保证检查结果准确；</w:t>
            </w:r>
          </w:p>
          <w:p>
            <w:pPr>
              <w:pStyle w:val="null3"/>
              <w:jc w:val="both"/>
            </w:pPr>
            <w:r>
              <w:rPr>
                <w:sz w:val="21"/>
              </w:rPr>
              <w:t>2.3.8 标定功能：具备自动测量环境参数(温度、湿度、大气压)并进行BTPS自动修正功能；可通过定标筒进行常规定标和三流速定标。</w:t>
            </w:r>
          </w:p>
          <w:p>
            <w:pPr>
              <w:pStyle w:val="null3"/>
              <w:jc w:val="both"/>
            </w:pPr>
            <w:r>
              <w:rPr>
                <w:sz w:val="21"/>
              </w:rPr>
              <w:t>2.4 呼吸压力检测模块</w:t>
            </w:r>
          </w:p>
          <w:p>
            <w:pPr>
              <w:pStyle w:val="null3"/>
              <w:jc w:val="both"/>
            </w:pPr>
            <w:r>
              <w:rPr>
                <w:sz w:val="21"/>
              </w:rPr>
              <w:t>2.4.1 压力测量范围：±200cmH2O；精确范围：±3%或者±0.1cmH2O，取其大者；分辨率：0.01cmH2O；</w:t>
            </w:r>
          </w:p>
          <w:p>
            <w:pPr>
              <w:pStyle w:val="null3"/>
              <w:jc w:val="both"/>
            </w:pPr>
            <w:r>
              <w:rPr>
                <w:sz w:val="21"/>
              </w:rPr>
              <w:t>2.4.2 具备肺康复训练功能，可分别强化锻炼吸气肌和呼气肌的强度和耐力，可调整训练阻抗，训练、检测结果可生成相应简报或对比报告，具备科研价值；</w:t>
            </w:r>
          </w:p>
          <w:p>
            <w:pPr>
              <w:pStyle w:val="null3"/>
              <w:jc w:val="both"/>
            </w:pPr>
            <w:r>
              <w:rPr>
                <w:sz w:val="21"/>
              </w:rPr>
              <w:t>▲2.4.3 院感防控：独立操作手柄，具备交叉感染的防控措施，可徒手拆卸浸泡消毒压力传感器头部，可使用通用的肺功能仪耗材。</w:t>
            </w:r>
          </w:p>
          <w:p>
            <w:pPr>
              <w:pStyle w:val="null3"/>
              <w:jc w:val="both"/>
            </w:pPr>
            <w:r>
              <w:rPr>
                <w:sz w:val="21"/>
              </w:rPr>
              <w:t>3. 主机参数</w:t>
            </w:r>
          </w:p>
          <w:p>
            <w:pPr>
              <w:pStyle w:val="null3"/>
              <w:jc w:val="both"/>
            </w:pPr>
            <w:r>
              <w:rPr>
                <w:sz w:val="21"/>
              </w:rPr>
              <w:t>3.1 显示与电源：电容触摸屏，内含内置电池，也支持电源适配器供电；</w:t>
            </w:r>
          </w:p>
          <w:p>
            <w:pPr>
              <w:pStyle w:val="null3"/>
              <w:jc w:val="both"/>
            </w:pPr>
            <w:r>
              <w:rPr>
                <w:sz w:val="21"/>
              </w:rPr>
              <w:t>3.2 内置操作系统提供患者管理与历史记录查看功能，便于医生管理患者回访及复诊。</w:t>
            </w:r>
          </w:p>
          <w:p>
            <w:pPr>
              <w:pStyle w:val="null3"/>
              <w:jc w:val="both"/>
            </w:pPr>
            <w:r>
              <w:rPr>
                <w:sz w:val="21"/>
              </w:rPr>
              <w:t>4. 配置</w:t>
            </w:r>
          </w:p>
          <w:tbl>
            <w:tblPr>
              <w:tblInd w:type="dxa" w:w="120"/>
              <w:tblBorders>
                <w:top w:val="none" w:color="000000" w:sz="4"/>
                <w:left w:val="none" w:color="000000" w:sz="4"/>
                <w:bottom w:val="none" w:color="000000" w:sz="4"/>
                <w:right w:val="none" w:color="000000" w:sz="4"/>
                <w:insideH w:val="none"/>
                <w:insideV w:val="none"/>
              </w:tblBorders>
            </w:tblPr>
            <w:tblGrid>
              <w:gridCol w:w="1246"/>
              <w:gridCol w:w="901"/>
              <w:gridCol w:w="901"/>
              <w:gridCol w:w="892"/>
            </w:tblGrid>
            <w:tr>
              <w:tc>
                <w:tcPr>
                  <w:tcW w:type="dxa" w:w="124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名称</w:t>
                  </w:r>
                </w:p>
              </w:tc>
              <w:tc>
                <w:tcPr>
                  <w:tcW w:type="dxa" w:w="90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90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单位</w:t>
                  </w:r>
                </w:p>
              </w:tc>
              <w:tc>
                <w:tcPr>
                  <w:tcW w:type="dxa" w:w="89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备注</w:t>
                  </w:r>
                </w:p>
              </w:tc>
            </w:tr>
            <w:tr>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组件</w:t>
                  </w:r>
                </w:p>
              </w:tc>
            </w:tr>
            <w:tr>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呼吸手柄</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组件</w:t>
                  </w:r>
                </w:p>
              </w:tc>
            </w:tr>
            <w:tr>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电源适配器</w:t>
                  </w:r>
                </w:p>
                <w:p>
                  <w:pPr>
                    <w:pStyle w:val="null3"/>
                    <w:jc w:val="center"/>
                  </w:pPr>
                  <w:r>
                    <w:rPr>
                      <w:sz w:val="21"/>
                    </w:rPr>
                    <w:t>（带电源线）</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组件</w:t>
                  </w:r>
                </w:p>
              </w:tc>
            </w:tr>
            <w:tr>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使用说明书</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w:t>
                  </w:r>
                </w:p>
              </w:tc>
            </w:tr>
            <w:tr>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产品合格证</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w:t>
                  </w:r>
                </w:p>
              </w:tc>
            </w:tr>
            <w:tr>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产品保修卡</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w:t>
                  </w:r>
                </w:p>
              </w:tc>
            </w:tr>
            <w:tr>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一氧化碳检测器</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肺功能测试仪（带</w:t>
                  </w:r>
                  <w:r>
                    <w:rPr>
                      <w:sz w:val="21"/>
                    </w:rPr>
                    <w:t>USB 数据线）</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呼吸压力测试模块（带</w:t>
                  </w:r>
                  <w:r>
                    <w:rPr>
                      <w:sz w:val="21"/>
                    </w:rPr>
                    <w:t>USB 数据线）</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t xml:space="preserve"> </w:t>
            </w:r>
          </w:p>
          <w:p>
            <w:pPr>
              <w:pStyle w:val="null3"/>
              <w:jc w:val="both"/>
            </w:pPr>
            <w:r>
              <w:rPr>
                <w:sz w:val="21"/>
                <w:b/>
              </w:rPr>
              <w:t>注：</w:t>
            </w:r>
            <w:r>
              <w:rPr>
                <w:sz w:val="21"/>
                <w:b/>
              </w:rPr>
              <w:t>1.以技术（参数）要求序号最细的（如</w:t>
            </w:r>
            <w:r>
              <w:rPr>
                <w:sz w:val="21"/>
                <w:b/>
              </w:rPr>
              <w:t>1.1</w:t>
            </w:r>
            <w:r>
              <w:rPr>
                <w:sz w:val="21"/>
                <w:b/>
              </w:rPr>
              <w:t>与</w:t>
            </w:r>
            <w:r>
              <w:rPr>
                <w:sz w:val="21"/>
                <w:b/>
              </w:rPr>
              <w:t>1.</w:t>
            </w:r>
            <w:r>
              <w:rPr>
                <w:sz w:val="21"/>
                <w:b/>
              </w:rPr>
              <w:t>1.1</w:t>
            </w:r>
            <w:r>
              <w:rPr>
                <w:sz w:val="21"/>
                <w:b/>
              </w:rPr>
              <w:t>之间，</w:t>
            </w:r>
            <w:r>
              <w:rPr>
                <w:sz w:val="21"/>
                <w:b/>
              </w:rPr>
              <w:t>1.</w:t>
            </w:r>
            <w:r>
              <w:rPr>
                <w:sz w:val="21"/>
                <w:b/>
              </w:rPr>
              <w:t>1.1</w:t>
            </w:r>
            <w:r>
              <w:rPr>
                <w:sz w:val="21"/>
                <w:b/>
              </w:rPr>
              <w:t>为最细序号）作为一项参数。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男性性功能生物反馈检测仪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台式机型，控制方式：计算机控制，工作方式：手动操作。</w:t>
            </w:r>
          </w:p>
          <w:p>
            <w:pPr>
              <w:pStyle w:val="null3"/>
              <w:jc w:val="both"/>
            </w:pPr>
            <w:r>
              <w:rPr>
                <w:sz w:val="21"/>
              </w:rPr>
              <w:t>2</w:t>
            </w:r>
            <w:r>
              <w:rPr>
                <w:sz w:val="21"/>
              </w:rPr>
              <w:t>.</w:t>
            </w:r>
            <w:r>
              <w:rPr>
                <w:sz w:val="21"/>
              </w:rPr>
              <w:t xml:space="preserve"> </w:t>
            </w:r>
            <w:r>
              <w:rPr>
                <w:sz w:val="21"/>
              </w:rPr>
              <w:t>工作环境温度：</w:t>
            </w:r>
            <w:r>
              <w:rPr>
                <w:sz w:val="21"/>
              </w:rPr>
              <w:t>50C～400C；相对湿度：30%～80%。</w:t>
            </w:r>
          </w:p>
          <w:p>
            <w:pPr>
              <w:pStyle w:val="null3"/>
              <w:jc w:val="both"/>
            </w:pPr>
            <w:r>
              <w:rPr>
                <w:sz w:val="21"/>
              </w:rPr>
              <w:t>3</w:t>
            </w:r>
            <w:r>
              <w:rPr>
                <w:sz w:val="21"/>
              </w:rPr>
              <w:t>.</w:t>
            </w:r>
            <w:r>
              <w:rPr>
                <w:sz w:val="21"/>
              </w:rPr>
              <w:t xml:space="preserve"> </w:t>
            </w:r>
            <w:r>
              <w:rPr>
                <w:sz w:val="21"/>
              </w:rPr>
              <w:t>工作电源：</w:t>
            </w:r>
            <w:r>
              <w:rPr>
                <w:sz w:val="21"/>
              </w:rPr>
              <w:t>220V±22V，50Hz±1Hz。</w:t>
            </w:r>
          </w:p>
          <w:p>
            <w:pPr>
              <w:pStyle w:val="null3"/>
              <w:jc w:val="both"/>
            </w:pPr>
            <w:r>
              <w:rPr>
                <w:sz w:val="21"/>
              </w:rPr>
              <w:t>4</w:t>
            </w:r>
            <w:r>
              <w:rPr>
                <w:sz w:val="21"/>
              </w:rPr>
              <w:t>.</w:t>
            </w:r>
            <w:r>
              <w:rPr>
                <w:sz w:val="21"/>
              </w:rPr>
              <w:t xml:space="preserve"> </w:t>
            </w:r>
            <w:r>
              <w:rPr>
                <w:sz w:val="21"/>
              </w:rPr>
              <w:t>连续工作时间</w:t>
            </w:r>
            <w:r>
              <w:rPr>
                <w:sz w:val="21"/>
              </w:rPr>
              <w:t>≥8h。</w:t>
            </w:r>
          </w:p>
          <w:p>
            <w:pPr>
              <w:pStyle w:val="null3"/>
              <w:jc w:val="both"/>
            </w:pPr>
            <w:r>
              <w:rPr>
                <w:sz w:val="21"/>
              </w:rPr>
              <w:t>5</w:t>
            </w:r>
            <w:r>
              <w:rPr>
                <w:sz w:val="21"/>
              </w:rPr>
              <w:t>.</w:t>
            </w:r>
            <w:r>
              <w:rPr>
                <w:sz w:val="21"/>
              </w:rPr>
              <w:t xml:space="preserve"> </w:t>
            </w:r>
            <w:r>
              <w:rPr>
                <w:sz w:val="21"/>
              </w:rPr>
              <w:t>最大输入功率：</w:t>
            </w:r>
            <w:r>
              <w:rPr>
                <w:sz w:val="21"/>
              </w:rPr>
              <w:t>50VA。</w:t>
            </w:r>
          </w:p>
          <w:p>
            <w:pPr>
              <w:pStyle w:val="null3"/>
              <w:jc w:val="both"/>
            </w:pPr>
            <w:r>
              <w:rPr>
                <w:sz w:val="21"/>
              </w:rPr>
              <w:t>6</w:t>
            </w:r>
            <w:r>
              <w:rPr>
                <w:sz w:val="21"/>
              </w:rPr>
              <w:t>.</w:t>
            </w:r>
            <w:r>
              <w:rPr>
                <w:sz w:val="21"/>
              </w:rPr>
              <w:t xml:space="preserve"> </w:t>
            </w:r>
            <w:r>
              <w:rPr>
                <w:sz w:val="21"/>
              </w:rPr>
              <w:t>大气压力为：</w:t>
            </w:r>
            <w:r>
              <w:rPr>
                <w:sz w:val="21"/>
              </w:rPr>
              <w:t>700 hPa～1060 hPa。治疗仪应远离强磁场干扰的环境工作，避免阳光直接照射。</w:t>
            </w:r>
          </w:p>
          <w:p>
            <w:pPr>
              <w:pStyle w:val="null3"/>
              <w:jc w:val="both"/>
            </w:pPr>
            <w:r>
              <w:rPr>
                <w:sz w:val="21"/>
              </w:rPr>
              <w:t>7</w:t>
            </w:r>
            <w:r>
              <w:rPr>
                <w:sz w:val="21"/>
              </w:rPr>
              <w:t>.</w:t>
            </w:r>
            <w:r>
              <w:rPr>
                <w:sz w:val="21"/>
              </w:rPr>
              <w:t xml:space="preserve"> </w:t>
            </w:r>
            <w:r>
              <w:rPr>
                <w:sz w:val="21"/>
                <w:b/>
              </w:rPr>
              <w:t>阴茎勃起硬度检测模块性能要求</w:t>
            </w:r>
            <w:r>
              <w:rPr>
                <w:sz w:val="21"/>
              </w:rPr>
              <w:t>：在睡眠状态下，</w:t>
            </w:r>
            <w:r>
              <w:rPr>
                <w:sz w:val="21"/>
              </w:rPr>
              <w:t>HOLTER（数据存储记录器）连续记录阴茎勃起次数、持续时间、峰值等指标，并能连接主机自动生成相应图表以协助临床医生确定患者勃起障碍的类型，是目前区分心理性勃起障碍的器质性勃起障碍的最有效方法。</w:t>
            </w:r>
          </w:p>
          <w:p>
            <w:pPr>
              <w:pStyle w:val="null3"/>
              <w:jc w:val="both"/>
            </w:pPr>
            <w:r>
              <w:rPr>
                <w:sz w:val="21"/>
              </w:rPr>
              <w:t>▲7.1 电阻式传感器电阻值变化量ΔR≥100KΩ。</w:t>
            </w:r>
          </w:p>
          <w:p>
            <w:pPr>
              <w:pStyle w:val="null3"/>
              <w:jc w:val="both"/>
            </w:pPr>
            <w:r>
              <w:rPr>
                <w:sz w:val="21"/>
              </w:rPr>
              <w:t>▲7.2、电阻式传感器周长的变化量ΔL≥20mm。</w:t>
            </w:r>
          </w:p>
          <w:p>
            <w:pPr>
              <w:pStyle w:val="null3"/>
              <w:jc w:val="both"/>
            </w:pPr>
            <w:r>
              <w:rPr>
                <w:sz w:val="21"/>
              </w:rPr>
              <w:t>7.3 连续记录时间不小于8小时。</w:t>
            </w:r>
          </w:p>
          <w:p>
            <w:pPr>
              <w:pStyle w:val="null3"/>
              <w:jc w:val="both"/>
            </w:pPr>
            <w:r>
              <w:rPr>
                <w:sz w:val="21"/>
              </w:rPr>
              <w:t>▲7.4 可记录男性在睡眠过程中勃起变化的曲线。</w:t>
            </w:r>
          </w:p>
          <w:p>
            <w:pPr>
              <w:pStyle w:val="null3"/>
              <w:jc w:val="both"/>
            </w:pPr>
            <w:r>
              <w:rPr>
                <w:sz w:val="21"/>
              </w:rPr>
              <w:t>8.</w:t>
            </w:r>
            <w:r>
              <w:rPr>
                <w:sz w:val="21"/>
              </w:rPr>
              <w:t xml:space="preserve"> </w:t>
            </w:r>
            <w:r>
              <w:rPr>
                <w:sz w:val="21"/>
              </w:rPr>
              <w:t>统由计算机得出数据，操作简单，结果准确。</w:t>
            </w:r>
          </w:p>
          <w:p>
            <w:pPr>
              <w:pStyle w:val="null3"/>
              <w:jc w:val="both"/>
            </w:pPr>
            <w:r>
              <w:rPr>
                <w:sz w:val="21"/>
              </w:rPr>
              <w:t>9. 大气压力为：700 hPa～1060 hPa。治疗仪应远离强磁场干扰的环境工作，避免阳光直接照射。</w:t>
            </w:r>
          </w:p>
          <w:p>
            <w:pPr>
              <w:pStyle w:val="null3"/>
              <w:jc w:val="both"/>
            </w:pPr>
            <w:r>
              <w:rPr>
                <w:sz w:val="21"/>
              </w:rPr>
              <w:t xml:space="preserve">10. </w:t>
            </w:r>
            <w:r>
              <w:rPr>
                <w:sz w:val="21"/>
                <w:b/>
              </w:rPr>
              <w:t>数字震动感觉阈值检测模块性能要求</w:t>
            </w:r>
            <w:r>
              <w:rPr>
                <w:sz w:val="21"/>
              </w:rPr>
              <w:t>：通过对阴茎龟头等部位的生物震动感觉阈值测量，定量的评价阴茎等部位感觉神经的敏感程度，评价性相关神经的传导功能和中枢神经对性兴奋的调节性。</w:t>
            </w:r>
          </w:p>
          <w:p>
            <w:pPr>
              <w:pStyle w:val="null3"/>
              <w:jc w:val="both"/>
            </w:pPr>
            <w:r>
              <w:rPr>
                <w:sz w:val="21"/>
              </w:rPr>
              <w:t>▲11. 振动电路电压范围：0V-50V 可调，步进：0.1V，电压误差：在±10%范围内。</w:t>
            </w:r>
          </w:p>
          <w:p>
            <w:pPr>
              <w:pStyle w:val="null3"/>
              <w:jc w:val="both"/>
            </w:pPr>
            <w:r>
              <w:rPr>
                <w:sz w:val="21"/>
              </w:rPr>
              <w:t>▲12. 振动头振动加速度峰值范围 0～11.4m/s2，加速度误差：在±15%范围内； 振动头振动主频：100Hz，振动主频误差：在±5%范围内。（需提供检验报告并加盖投标人公章）</w:t>
            </w:r>
          </w:p>
          <w:p>
            <w:pPr>
              <w:pStyle w:val="null3"/>
              <w:jc w:val="both"/>
            </w:pPr>
            <w:r>
              <w:rPr>
                <w:sz w:val="21"/>
              </w:rPr>
              <w:t>▲13. 振动头振动加速度峰值准确性误差范围：在±15%范围内。</w:t>
            </w:r>
          </w:p>
          <w:p>
            <w:pPr>
              <w:pStyle w:val="null3"/>
              <w:jc w:val="both"/>
            </w:pPr>
            <w:r>
              <w:rPr>
                <w:sz w:val="21"/>
              </w:rPr>
              <w:t>14.</w:t>
            </w:r>
            <w:r>
              <w:rPr>
                <w:sz w:val="21"/>
              </w:rPr>
              <w:t xml:space="preserve"> </w:t>
            </w:r>
            <w:r>
              <w:rPr>
                <w:sz w:val="21"/>
              </w:rPr>
              <w:t>振动头应该耐受医用酒精反复擦拭消毒，不应损坏。</w:t>
            </w:r>
          </w:p>
          <w:p>
            <w:pPr>
              <w:pStyle w:val="null3"/>
              <w:jc w:val="both"/>
            </w:pPr>
            <w:r>
              <w:rPr>
                <w:sz w:val="21"/>
              </w:rPr>
              <w:t xml:space="preserve">15. </w:t>
            </w:r>
            <w:r>
              <w:rPr>
                <w:sz w:val="21"/>
              </w:rPr>
              <w:t>振动头直径：</w:t>
            </w:r>
            <w:r>
              <w:rPr>
                <w:sz w:val="21"/>
              </w:rPr>
              <w:t>10mm，误差：在±10%范围内。</w:t>
            </w:r>
          </w:p>
          <w:p>
            <w:pPr>
              <w:pStyle w:val="null3"/>
              <w:jc w:val="both"/>
            </w:pPr>
            <w:r>
              <w:rPr>
                <w:sz w:val="21"/>
              </w:rPr>
              <w:t>16. 设备开机后，按手柄振动头或台式振动头上按钮，电路将自动升压。</w:t>
            </w:r>
          </w:p>
          <w:p>
            <w:pPr>
              <w:pStyle w:val="null3"/>
              <w:jc w:val="both"/>
            </w:pPr>
            <w:r>
              <w:rPr>
                <w:sz w:val="21"/>
              </w:rPr>
              <w:t>17. 自动升压速度要求：从 0-50V 自动升压过程中所用时间为 32 秒，误差：在±15%范围内。</w:t>
            </w:r>
          </w:p>
          <w:p>
            <w:pPr>
              <w:pStyle w:val="null3"/>
              <w:jc w:val="both"/>
            </w:pPr>
            <w:r>
              <w:rPr>
                <w:sz w:val="21"/>
              </w:rPr>
              <w:t>18. 自动升压过程中，再按手柄振动头或者台式振动头按钮，升压会停止， 振动强度保持不变。</w:t>
            </w:r>
          </w:p>
          <w:p>
            <w:pPr>
              <w:pStyle w:val="null3"/>
              <w:jc w:val="both"/>
            </w:pPr>
            <w:r>
              <w:rPr>
                <w:sz w:val="21"/>
              </w:rPr>
              <w:t>19. 升压停止，振动强度保持不变情况下，再按手柄振动头或台式振动头上按钮，振动头会停止振动。</w:t>
            </w:r>
          </w:p>
          <w:p>
            <w:pPr>
              <w:pStyle w:val="null3"/>
              <w:jc w:val="both"/>
            </w:pPr>
            <w:r>
              <w:rPr>
                <w:sz w:val="21"/>
              </w:rPr>
              <w:t>20. 升压停止，振动强度保持不变状态下，再按主机面板上的加、减按钮，可以调节0.1V 的步进手动调节振动强度的大小。</w:t>
            </w:r>
          </w:p>
          <w:p>
            <w:pPr>
              <w:pStyle w:val="null3"/>
              <w:jc w:val="both"/>
            </w:pPr>
            <w:r>
              <w:rPr>
                <w:sz w:val="21"/>
              </w:rPr>
              <w:t>21. 配置清单</w:t>
            </w:r>
          </w:p>
          <w:tbl>
            <w:tblPr>
              <w:tblInd w:type="dxa" w:w="120"/>
              <w:tblBorders>
                <w:top w:val="none" w:color="000000" w:sz="4"/>
                <w:left w:val="none" w:color="000000" w:sz="4"/>
                <w:bottom w:val="none" w:color="000000" w:sz="4"/>
                <w:right w:val="none" w:color="000000" w:sz="4"/>
                <w:insideH w:val="none"/>
                <w:insideV w:val="none"/>
              </w:tblBorders>
            </w:tblPr>
            <w:tblGrid>
              <w:gridCol w:w="4093"/>
              <w:gridCol w:w="1505"/>
            </w:tblGrid>
            <w:tr>
              <w:tc>
                <w:tcPr>
                  <w:tcW w:type="dxa" w:w="4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主机（含</w:t>
                  </w:r>
                  <w:r>
                    <w:rPr>
                      <w:sz w:val="21"/>
                    </w:rPr>
                    <w:t>NPT/BIO软件）</w:t>
                  </w:r>
                </w:p>
              </w:tc>
              <w:tc>
                <w:tcPr>
                  <w:tcW w:type="dxa" w:w="1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一套</w:t>
                  </w:r>
                </w:p>
              </w:tc>
            </w:tr>
            <w:tr>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打印机</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一个</w:t>
                  </w:r>
                </w:p>
              </w:tc>
            </w:tr>
            <w:tr>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产品说明书、服务卡、三证</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一套</w:t>
                  </w:r>
                </w:p>
              </w:tc>
            </w:tr>
            <w:tr>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电源线、地线、保险丝</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一套</w:t>
                  </w:r>
                </w:p>
              </w:tc>
            </w:tr>
            <w:tr>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神经和肌肉刺激器用体表电极</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六个</w:t>
                  </w:r>
                </w:p>
              </w:tc>
            </w:tr>
            <w:tr>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NPT记录盒</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两个</w:t>
                  </w:r>
                </w:p>
              </w:tc>
            </w:tr>
            <w:tr>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NPT数据线</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一根</w:t>
                  </w:r>
                </w:p>
              </w:tc>
            </w:tr>
            <w:tr>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电池</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四个</w:t>
                  </w:r>
                </w:p>
              </w:tc>
            </w:tr>
            <w:tr>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震动探头</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一个</w:t>
                  </w:r>
                </w:p>
              </w:tc>
            </w:tr>
            <w:tr>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患者按键盒</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一个</w:t>
                  </w:r>
                </w:p>
              </w:tc>
            </w:tr>
          </w:tbl>
          <w:p>
            <w:pPr>
              <w:pStyle w:val="null3"/>
              <w:jc w:val="both"/>
            </w:pPr>
            <w:r>
              <w:rPr/>
              <w:t xml:space="preserve"> </w:t>
            </w:r>
          </w:p>
          <w:p>
            <w:pPr>
              <w:pStyle w:val="null3"/>
              <w:jc w:val="both"/>
            </w:pPr>
            <w:r>
              <w:rPr>
                <w:sz w:val="21"/>
                <w:b/>
              </w:rPr>
              <w:t>注：</w:t>
            </w:r>
            <w:r>
              <w:rPr>
                <w:sz w:val="21"/>
                <w:b/>
              </w:rPr>
              <w:t>1.以技术（参数）要求序号最细的（如</w:t>
            </w:r>
            <w:r>
              <w:rPr>
                <w:sz w:val="21"/>
                <w:b/>
              </w:rPr>
              <w:t>1.</w:t>
            </w:r>
            <w:r>
              <w:rPr>
                <w:sz w:val="21"/>
                <w:b/>
              </w:rPr>
              <w:t>与</w:t>
            </w:r>
            <w:r>
              <w:rPr>
                <w:sz w:val="21"/>
                <w:b/>
              </w:rPr>
              <w:t>1.</w:t>
            </w:r>
            <w:r>
              <w:rPr>
                <w:sz w:val="21"/>
                <w:b/>
              </w:rPr>
              <w:t>1</w:t>
            </w:r>
            <w:r>
              <w:rPr>
                <w:sz w:val="21"/>
                <w:b/>
              </w:rPr>
              <w:t>之间，</w:t>
            </w:r>
            <w:r>
              <w:rPr>
                <w:sz w:val="21"/>
                <w:b/>
              </w:rPr>
              <w:t>1.</w:t>
            </w:r>
            <w:r>
              <w:rPr>
                <w:sz w:val="21"/>
                <w:b/>
              </w:rPr>
              <w:t>1</w:t>
            </w:r>
            <w:r>
              <w:rPr>
                <w:sz w:val="21"/>
                <w:b/>
              </w:rPr>
              <w:t>为最细序号）作为一项参数。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动脉硬化检测仪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一）项目各设备技术参数要求：</w:t>
            </w:r>
          </w:p>
          <w:p>
            <w:pPr>
              <w:pStyle w:val="null3"/>
              <w:jc w:val="both"/>
            </w:pPr>
            <w:r>
              <w:rPr>
                <w:sz w:val="21"/>
              </w:rPr>
              <w:t>1. 设备用途：用于全身动脉硬化和动脉粥样硬化的早期检测和血管疾病的早期检测与预后评估，并结合脉搏波波形图、baPWV/ABI血管疾病危险因子诊疗分析形象示意图、ABI形象示意图等多个信息，为临床提供重要的多样化的解决方案，为患者提供详细的个性化诊断。</w:t>
            </w:r>
          </w:p>
          <w:p>
            <w:pPr>
              <w:pStyle w:val="null3"/>
              <w:jc w:val="both"/>
            </w:pPr>
            <w:r>
              <w:rPr>
                <w:sz w:val="21"/>
              </w:rPr>
              <w:t>2. 主要检测功能</w:t>
            </w:r>
          </w:p>
          <w:p>
            <w:pPr>
              <w:pStyle w:val="null3"/>
              <w:jc w:val="both"/>
            </w:pPr>
            <w:r>
              <w:rPr>
                <w:sz w:val="21"/>
              </w:rPr>
              <w:t>2.1 血管狭窄检测单元</w:t>
            </w:r>
          </w:p>
          <w:p>
            <w:pPr>
              <w:pStyle w:val="null3"/>
              <w:jc w:val="both"/>
            </w:pPr>
            <w:r>
              <w:rPr>
                <w:sz w:val="21"/>
              </w:rPr>
              <w:t>用于下肢动脉粥样硬化全自动检测及心血管事件发病风险的预测，主要检测参数：</w:t>
            </w:r>
            <w:r>
              <w:rPr>
                <w:sz w:val="21"/>
              </w:rPr>
              <w:t>ABI：踝臂指数；UT：脉波上升时间；MAP：平均动脉压。</w:t>
            </w:r>
          </w:p>
          <w:p>
            <w:pPr>
              <w:pStyle w:val="null3"/>
              <w:jc w:val="both"/>
            </w:pPr>
            <w:r>
              <w:rPr>
                <w:sz w:val="21"/>
              </w:rPr>
              <w:t>2.2 血管硬化检测单元</w:t>
            </w:r>
          </w:p>
          <w:p>
            <w:pPr>
              <w:pStyle w:val="null3"/>
              <w:jc w:val="both"/>
            </w:pPr>
            <w:r>
              <w:rPr>
                <w:sz w:val="21"/>
              </w:rPr>
              <w:t>2.2.1 用于全身动脉硬化的早期检测和临床药物评价的重要检测指标，主要检测参数：baPWV(左)baPWV(右)。</w:t>
            </w:r>
          </w:p>
          <w:p>
            <w:pPr>
              <w:pStyle w:val="null3"/>
              <w:jc w:val="both"/>
            </w:pPr>
            <w:r>
              <w:rPr>
                <w:sz w:val="21"/>
              </w:rPr>
              <w:t>▲2.3    Steno-Stiffness图表： 硬化-阻塞示意图，形象提示患者血管的状态，简单明了了解血管情况。</w:t>
            </w:r>
          </w:p>
          <w:p>
            <w:pPr>
              <w:pStyle w:val="null3"/>
              <w:jc w:val="both"/>
            </w:pPr>
            <w:r>
              <w:rPr>
                <w:sz w:val="21"/>
              </w:rPr>
              <w:t>2.4 血管年龄：自动生成血管年龄并显示在报告中，方便患者了解自身状况。</w:t>
            </w:r>
          </w:p>
          <w:p>
            <w:pPr>
              <w:pStyle w:val="null3"/>
              <w:jc w:val="both"/>
            </w:pPr>
            <w:r>
              <w:rPr>
                <w:sz w:val="21"/>
              </w:rPr>
              <w:t>3. 设备性能及要求</w:t>
            </w:r>
          </w:p>
          <w:p>
            <w:pPr>
              <w:pStyle w:val="null3"/>
              <w:jc w:val="both"/>
            </w:pPr>
            <w:r>
              <w:rPr>
                <w:sz w:val="21"/>
              </w:rPr>
              <w:t>▲3.1 外周血管压力波动同步检测技术：在同一心动周期内采集信号，实时感知双上肢和双下肢压力波动，保证ABI测量精确度高，重复性好。</w:t>
            </w:r>
          </w:p>
          <w:p>
            <w:pPr>
              <w:pStyle w:val="null3"/>
              <w:jc w:val="both"/>
            </w:pPr>
            <w:r>
              <w:rPr>
                <w:sz w:val="21"/>
              </w:rPr>
              <w:t>▲3.2 双层线性膨胀传感器技术（oscillometric法）：针对下肢血压检测，交叉捕捉最强的信号来源，保证脚踝部检测值准确性。</w:t>
            </w:r>
          </w:p>
          <w:p>
            <w:pPr>
              <w:pStyle w:val="null3"/>
              <w:jc w:val="both"/>
            </w:pPr>
            <w:r>
              <w:rPr>
                <w:sz w:val="21"/>
              </w:rPr>
              <w:t>▲3.3 滤波功能：可通过设定多个脉搏波起始条件，将噪音波自动滤掉，以保证结果准确。</w:t>
            </w:r>
          </w:p>
          <w:p>
            <w:pPr>
              <w:pStyle w:val="null3"/>
              <w:jc w:val="both"/>
            </w:pPr>
            <w:r>
              <w:rPr>
                <w:sz w:val="21"/>
              </w:rPr>
              <w:t>3.4 网络连接：有线传输，无线传输,可连入医院内数据库，电子病历联网和病理检查系统等，方便远程处理。</w:t>
            </w:r>
          </w:p>
          <w:p>
            <w:pPr>
              <w:pStyle w:val="null3"/>
              <w:jc w:val="both"/>
            </w:pPr>
            <w:r>
              <w:rPr>
                <w:sz w:val="21"/>
              </w:rPr>
              <w:t>3.5 数据检索：可通过输入简单的ID信息实现数据检索。</w:t>
            </w:r>
          </w:p>
          <w:p>
            <w:pPr>
              <w:pStyle w:val="null3"/>
              <w:jc w:val="both"/>
            </w:pPr>
            <w:r>
              <w:rPr>
                <w:sz w:val="21"/>
              </w:rPr>
              <w:t>3.6. 图形及画面显示</w:t>
            </w:r>
          </w:p>
          <w:p>
            <w:pPr>
              <w:pStyle w:val="null3"/>
              <w:jc w:val="both"/>
            </w:pPr>
            <w:r>
              <w:rPr>
                <w:sz w:val="21"/>
              </w:rPr>
              <w:t>3.6.1 可显示四肢脉搏波波形图。</w:t>
            </w:r>
          </w:p>
          <w:p>
            <w:pPr>
              <w:pStyle w:val="null3"/>
              <w:jc w:val="both"/>
            </w:pPr>
            <w:r>
              <w:rPr>
                <w:sz w:val="21"/>
              </w:rPr>
              <w:t>3.6.2 可显示不同年龄、性别的PWV标准曲线。</w:t>
            </w:r>
          </w:p>
          <w:p>
            <w:pPr>
              <w:pStyle w:val="null3"/>
              <w:jc w:val="both"/>
            </w:pPr>
            <w:r>
              <w:rPr>
                <w:sz w:val="21"/>
              </w:rPr>
              <w:t>3.6.3 可现实baPWV,ABI 血管疾病危险因子诊疗分析形象示意图。</w:t>
            </w:r>
          </w:p>
          <w:p>
            <w:pPr>
              <w:pStyle w:val="null3"/>
              <w:jc w:val="both"/>
            </w:pPr>
            <w:r>
              <w:rPr>
                <w:sz w:val="21"/>
              </w:rPr>
              <w:t>4. 配置清单</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r>
                    <w:rPr>
                      <w:sz w:val="21"/>
                    </w:rPr>
                    <w:t>(含台车)</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台式电脑</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上臂传感袖带</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脚踝传感袖带</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上臂箍带软管</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脚踝箍带软管</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中文操作界面</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触摸屏</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1根</w:t>
                  </w:r>
                </w:p>
              </w:tc>
            </w:tr>
          </w:tbl>
          <w:p>
            <w:pPr>
              <w:pStyle w:val="null3"/>
              <w:jc w:val="both"/>
            </w:pPr>
            <w:r>
              <w:rPr/>
              <w:t xml:space="preserve"> </w:t>
            </w:r>
          </w:p>
          <w:p>
            <w:pPr>
              <w:pStyle w:val="null3"/>
              <w:jc w:val="both"/>
            </w:pPr>
            <w:r>
              <w:rPr>
                <w:sz w:val="21"/>
                <w:b/>
              </w:rPr>
              <w:t>注：</w:t>
            </w:r>
            <w:r>
              <w:rPr>
                <w:sz w:val="21"/>
                <w:b/>
              </w:rPr>
              <w:t>1.以技术（参数）要求序号最细的（如</w:t>
            </w:r>
            <w:r>
              <w:rPr>
                <w:sz w:val="21"/>
                <w:b/>
              </w:rPr>
              <w:t>1.1</w:t>
            </w:r>
            <w:r>
              <w:rPr>
                <w:sz w:val="21"/>
                <w:b/>
              </w:rPr>
              <w:t>与</w:t>
            </w:r>
            <w:r>
              <w:rPr>
                <w:sz w:val="21"/>
                <w:b/>
              </w:rPr>
              <w:t>1.</w:t>
            </w:r>
            <w:r>
              <w:rPr>
                <w:sz w:val="21"/>
                <w:b/>
              </w:rPr>
              <w:t>1.1</w:t>
            </w:r>
            <w:r>
              <w:rPr>
                <w:sz w:val="21"/>
                <w:b/>
              </w:rPr>
              <w:t>之间，</w:t>
            </w:r>
            <w:r>
              <w:rPr>
                <w:sz w:val="21"/>
                <w:b/>
              </w:rPr>
              <w:t>1.</w:t>
            </w:r>
            <w:r>
              <w:rPr>
                <w:sz w:val="21"/>
                <w:b/>
              </w:rPr>
              <w:t>1.1</w:t>
            </w:r>
            <w:r>
              <w:rPr>
                <w:sz w:val="21"/>
                <w:b/>
              </w:rPr>
              <w:t>为最细序号）作为一项参数。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电动心肺复苏仪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符合《2020AHA 心肺复苏及心血管急救指南》中“心肺复苏的替代技术和辅助装置”的相关规范，符合《2016 中国心肺复苏专家共识》中“机械复苏装置”的相关技术类型。</w:t>
            </w:r>
          </w:p>
          <w:p>
            <w:pPr>
              <w:pStyle w:val="null3"/>
              <w:jc w:val="both"/>
            </w:pPr>
            <w:r>
              <w:rPr>
                <w:sz w:val="21"/>
              </w:rPr>
              <w:t>2. 按压原理：采用胸腔接触式按压方式，胸部无负荷、垂直按压、自动中心位置定位；背部有固定板支撑。</w:t>
            </w:r>
          </w:p>
          <w:p>
            <w:pPr>
              <w:pStyle w:val="null3"/>
              <w:jc w:val="both"/>
            </w:pPr>
            <w:r>
              <w:rPr>
                <w:sz w:val="21"/>
              </w:rPr>
              <w:t>3. 驱动方式：电动电控。</w:t>
            </w:r>
          </w:p>
          <w:p>
            <w:pPr>
              <w:pStyle w:val="null3"/>
              <w:jc w:val="both"/>
            </w:pPr>
            <w:r>
              <w:rPr>
                <w:sz w:val="21"/>
              </w:rPr>
              <w:t>▲4. 机械结构：为双杆两侧固定结构，固定和支撑按压主机必须是使用硬质材料制成，不得使用有弹让性软质材料（如：布、软性纤维等），无法确保有效的按压深度，且不方便清洗消毒。功能操作界面在设备上方。便于按压位置的快速准确定位、操作清晰方便，也可避免呕吐物的污染，影响临床抢救效率。</w:t>
            </w:r>
          </w:p>
          <w:p>
            <w:pPr>
              <w:pStyle w:val="null3"/>
              <w:jc w:val="both"/>
            </w:pPr>
            <w:r>
              <w:rPr>
                <w:sz w:val="21"/>
              </w:rPr>
              <w:t>▲5. 按压频率：大于 100 次／分钟，实际按压频率与设置值误差为+2次。（需提供检验报告证明并加盖投标人公章）</w:t>
            </w:r>
          </w:p>
          <w:p>
            <w:pPr>
              <w:pStyle w:val="null3"/>
              <w:jc w:val="both"/>
            </w:pPr>
            <w:r>
              <w:rPr>
                <w:sz w:val="21"/>
              </w:rPr>
              <w:t>6. 按压深度在0-6cm范围内可调，3.6cm、4.6cm、5.6cm三种按压深度可调，误差为±0.2cm。（需提供检验报告证明</w:t>
            </w:r>
            <w:r>
              <w:rPr>
                <w:sz w:val="21"/>
              </w:rPr>
              <w:t>并加盖投标人公章</w:t>
            </w:r>
            <w:r>
              <w:rPr>
                <w:sz w:val="21"/>
              </w:rPr>
              <w:t>）</w:t>
            </w:r>
          </w:p>
          <w:p>
            <w:pPr>
              <w:pStyle w:val="null3"/>
              <w:jc w:val="both"/>
            </w:pPr>
            <w:r>
              <w:rPr>
                <w:sz w:val="21"/>
              </w:rPr>
              <w:t>7. 按压释放比:50%±2%，按压比1:1。确保胸腔完全回弹，胸腔上无任何负重。</w:t>
            </w:r>
          </w:p>
          <w:p>
            <w:pPr>
              <w:pStyle w:val="null3"/>
              <w:jc w:val="both"/>
            </w:pPr>
            <w:r>
              <w:rPr>
                <w:sz w:val="21"/>
              </w:rPr>
              <w:t>8. 按压通气模式：15:2 按压模式、30:2 按压模式、连续按压模式。</w:t>
            </w:r>
          </w:p>
          <w:p>
            <w:pPr>
              <w:pStyle w:val="null3"/>
              <w:jc w:val="both"/>
            </w:pPr>
            <w:r>
              <w:rPr>
                <w:sz w:val="21"/>
              </w:rPr>
              <w:t>9. 通气时间：在 15:2 及 30:2 模式下，通气停顿时间不大于 3 秒。</w:t>
            </w:r>
          </w:p>
          <w:p>
            <w:pPr>
              <w:pStyle w:val="null3"/>
              <w:jc w:val="both"/>
            </w:pPr>
            <w:r>
              <w:rPr>
                <w:sz w:val="21"/>
              </w:rPr>
              <w:t>10. 具有辅助通气报警功能，提示救护人员通气及通气时间。</w:t>
            </w:r>
          </w:p>
          <w:p>
            <w:pPr>
              <w:pStyle w:val="null3"/>
              <w:jc w:val="both"/>
            </w:pPr>
            <w:r>
              <w:rPr>
                <w:sz w:val="21"/>
              </w:rPr>
              <w:t>▲11. 工作状态：最大工作倾斜度：≥40°，具有担架固定孔位，可固定担架上，确保下楼梯、转运途中能持续稳定实施胸腔按压，完全达到上述功能。（需提供检验报告证明</w:t>
            </w:r>
            <w:r>
              <w:rPr>
                <w:sz w:val="21"/>
              </w:rPr>
              <w:t>并加盖投标人公章</w:t>
            </w:r>
            <w:r>
              <w:rPr>
                <w:sz w:val="21"/>
              </w:rPr>
              <w:t>）</w:t>
            </w:r>
          </w:p>
          <w:p>
            <w:pPr>
              <w:pStyle w:val="null3"/>
              <w:jc w:val="both"/>
            </w:pPr>
            <w:r>
              <w:rPr>
                <w:sz w:val="21"/>
              </w:rPr>
              <w:t>12. 气道开放垫可使病人气道充分打开，便于病人的通气处理。</w:t>
            </w:r>
          </w:p>
          <w:p>
            <w:pPr>
              <w:pStyle w:val="null3"/>
              <w:jc w:val="both"/>
            </w:pPr>
            <w:r>
              <w:rPr>
                <w:sz w:val="21"/>
              </w:rPr>
              <w:t>13. 工作环境：存储工作温度-40℃～+70℃，相对湿度≤98%（非冷凝）条件下，能保证正常工作状态。（需提供检验报告证明</w:t>
            </w:r>
            <w:r>
              <w:rPr>
                <w:sz w:val="21"/>
              </w:rPr>
              <w:t>并加盖投标人公章</w:t>
            </w:r>
            <w:r>
              <w:rPr>
                <w:sz w:val="21"/>
              </w:rPr>
              <w:t>）</w:t>
            </w:r>
          </w:p>
          <w:p>
            <w:pPr>
              <w:pStyle w:val="null3"/>
              <w:jc w:val="both"/>
            </w:pPr>
            <w:r>
              <w:rPr>
                <w:sz w:val="21"/>
              </w:rPr>
              <w:t>14. 工作时间：新电池充满电情况下，电池最大运行时间≥60 分钟。交流电接入状态下，可持续工作无间断；同时给予电池充电。（需提</w:t>
            </w:r>
            <w:r>
              <w:rPr>
                <w:sz w:val="21"/>
              </w:rPr>
              <w:t>供检验报告证明并加盖投标人公章</w:t>
            </w:r>
            <w:r>
              <w:rPr>
                <w:sz w:val="21"/>
              </w:rPr>
              <w:t>）</w:t>
            </w:r>
          </w:p>
          <w:p>
            <w:pPr>
              <w:pStyle w:val="null3"/>
              <w:jc w:val="both"/>
            </w:pPr>
            <w:r>
              <w:rPr>
                <w:sz w:val="21"/>
              </w:rPr>
              <w:t>▲15. 电池最大充电时间≤70 分钟。（需提</w:t>
            </w:r>
            <w:r>
              <w:rPr>
                <w:sz w:val="21"/>
              </w:rPr>
              <w:t>供检验报告证明并加盖投标人公章</w:t>
            </w:r>
            <w:r>
              <w:rPr>
                <w:sz w:val="21"/>
              </w:rPr>
              <w:t>）</w:t>
            </w:r>
          </w:p>
          <w:p>
            <w:pPr>
              <w:pStyle w:val="null3"/>
              <w:jc w:val="both"/>
            </w:pPr>
            <w:r>
              <w:rPr>
                <w:sz w:val="21"/>
              </w:rPr>
              <w:t>16. 适用胸廓范围：最大胸宽47±2.5cm，胸骨高度范围13.3cm-30.3cm，误差±1cm，使用不受患者体重限制。（需提</w:t>
            </w:r>
            <w:r>
              <w:rPr>
                <w:sz w:val="21"/>
              </w:rPr>
              <w:t>供检验报告证明并加盖投标人公章</w:t>
            </w:r>
            <w:r>
              <w:rPr>
                <w:sz w:val="21"/>
              </w:rPr>
              <w:t>）</w:t>
            </w:r>
          </w:p>
          <w:p>
            <w:pPr>
              <w:pStyle w:val="null3"/>
              <w:jc w:val="both"/>
            </w:pPr>
            <w:r>
              <w:rPr>
                <w:sz w:val="21"/>
              </w:rPr>
              <w:t>▲17. 在最大按压深度5.6cm的条件下，心肺复苏机的按压器峰值压力＞70kg（686N）。满足各种人体胸腔回弹力的心肺复苏按压要求。（需提</w:t>
            </w:r>
            <w:r>
              <w:rPr>
                <w:sz w:val="21"/>
              </w:rPr>
              <w:t>供检验报告证明并加盖投标人公章</w:t>
            </w:r>
            <w:r>
              <w:rPr>
                <w:sz w:val="21"/>
              </w:rPr>
              <w:t>）</w:t>
            </w:r>
          </w:p>
          <w:p>
            <w:pPr>
              <w:pStyle w:val="null3"/>
              <w:jc w:val="both"/>
            </w:pPr>
            <w:r>
              <w:rPr>
                <w:sz w:val="21"/>
              </w:rPr>
              <w:t>▲18. 重量轻：整机重量≤6.5kg（包含一个电池），主机重量≤4.9千克（不含电池，不含背板）。（需提</w:t>
            </w:r>
            <w:r>
              <w:rPr>
                <w:sz w:val="21"/>
              </w:rPr>
              <w:t>供检验报告证明并加盖投标人公章</w:t>
            </w:r>
            <w:r>
              <w:rPr>
                <w:sz w:val="21"/>
              </w:rPr>
              <w:t>）</w:t>
            </w:r>
          </w:p>
          <w:p>
            <w:pPr>
              <w:pStyle w:val="null3"/>
              <w:jc w:val="both"/>
            </w:pPr>
            <w:r>
              <w:rPr>
                <w:sz w:val="21"/>
              </w:rPr>
              <w:t>19. 体积小，扁长方形。便于携带、救护车固定摆放及院内固定摆放。</w:t>
            </w:r>
          </w:p>
          <w:p>
            <w:pPr>
              <w:pStyle w:val="null3"/>
              <w:jc w:val="both"/>
            </w:pPr>
            <w:r>
              <w:rPr>
                <w:sz w:val="21"/>
              </w:rPr>
              <w:t>20. 具有硅胶负压吸引杯，能帮助胸廓回弹。</w:t>
            </w:r>
          </w:p>
          <w:p>
            <w:pPr>
              <w:pStyle w:val="null3"/>
              <w:jc w:val="both"/>
            </w:pPr>
            <w:r>
              <w:rPr>
                <w:sz w:val="21"/>
              </w:rPr>
              <w:t>▲21. 单电池负载情况下运行时间≥60分钟，单电池空载运行时间≥150分钟，有电池电量分段指示，低电量黄灯和声音提示后，设备运行时间≥10分钟；低电量红灯和声音报警后，设备运行时间≥5分钟。（需提</w:t>
            </w:r>
            <w:r>
              <w:rPr>
                <w:sz w:val="21"/>
              </w:rPr>
              <w:t>供检验报告证明并加盖投标人公章</w:t>
            </w:r>
            <w:r>
              <w:rPr>
                <w:sz w:val="21"/>
              </w:rPr>
              <w:t>）</w:t>
            </w:r>
          </w:p>
          <w:p>
            <w:pPr>
              <w:pStyle w:val="null3"/>
              <w:jc w:val="both"/>
            </w:pPr>
            <w:r>
              <w:rPr>
                <w:sz w:val="21"/>
              </w:rPr>
              <w:t>▲22. 具有电池寿命提示。需要更换电池给予提示，保证设备正常工作，以免造成事故。</w:t>
            </w:r>
          </w:p>
          <w:p>
            <w:pPr>
              <w:pStyle w:val="null3"/>
              <w:jc w:val="both"/>
            </w:pPr>
            <w:r>
              <w:rPr>
                <w:sz w:val="21"/>
              </w:rPr>
              <w:t>23. 设备内部故障报警功能。设备故障时给予报警提示，以便及时维修。</w:t>
            </w:r>
          </w:p>
          <w:p>
            <w:pPr>
              <w:pStyle w:val="null3"/>
              <w:jc w:val="both"/>
            </w:pPr>
            <w:r>
              <w:rPr>
                <w:sz w:val="21"/>
              </w:rPr>
              <w:t>24. 通气喇叭报警功能。需要辅助通气时，有喇叭声提示救护人员通气及准确掌握通气时间。</w:t>
            </w:r>
          </w:p>
          <w:p>
            <w:pPr>
              <w:pStyle w:val="null3"/>
              <w:jc w:val="both"/>
            </w:pPr>
            <w:r>
              <w:rPr>
                <w:sz w:val="21"/>
              </w:rPr>
              <w:t>25. 紧急暂停功能：急救时发生需暂停情况下，可暂停、停止按压或关闭主机。</w:t>
            </w:r>
          </w:p>
          <w:p>
            <w:pPr>
              <w:pStyle w:val="null3"/>
              <w:jc w:val="both"/>
            </w:pPr>
            <w:r>
              <w:rPr>
                <w:sz w:val="21"/>
              </w:rPr>
              <w:t>26. 按压头自动归位：当主机发生错误，按压头可自动归位，防止病人受到伤害。</w:t>
            </w:r>
          </w:p>
          <w:p>
            <w:pPr>
              <w:pStyle w:val="null3"/>
              <w:jc w:val="both"/>
            </w:pPr>
            <w:r>
              <w:rPr>
                <w:sz w:val="21"/>
              </w:rPr>
              <w:t>27. 电气安全要求：符合 GB 9706.1-2020 医用电气设备 第1部分：基本安全和基本性能的通用要求 标准要求。</w:t>
            </w:r>
          </w:p>
          <w:p>
            <w:pPr>
              <w:pStyle w:val="null3"/>
              <w:jc w:val="both"/>
            </w:pPr>
            <w:r>
              <w:rPr>
                <w:sz w:val="21"/>
              </w:rPr>
              <w:t>28. 电磁兼容性：符合 YY 9706.102-2021医用电气设备 第1-2部分：基本安全和基本性能的通用要求 并列标准：电磁兼容 要求和试验 标准要求。</w:t>
            </w:r>
          </w:p>
          <w:p>
            <w:pPr>
              <w:pStyle w:val="null3"/>
              <w:jc w:val="both"/>
            </w:pPr>
            <w:r>
              <w:rPr>
                <w:sz w:val="21"/>
              </w:rPr>
              <w:t>29. 环境试验要求：符合 GB/T 14710—2009</w:t>
            </w:r>
            <w:r>
              <w:rPr>
                <w:sz w:val="21"/>
              </w:rPr>
              <w:t>医用电器环境要求及试验方法</w:t>
            </w:r>
            <w:r>
              <w:rPr>
                <w:sz w:val="21"/>
              </w:rPr>
              <w:t xml:space="preserve"> </w:t>
            </w:r>
            <w:r>
              <w:rPr>
                <w:sz w:val="21"/>
              </w:rPr>
              <w:t>标准要求。</w:t>
            </w:r>
          </w:p>
          <w:p>
            <w:pPr>
              <w:pStyle w:val="null3"/>
              <w:jc w:val="both"/>
            </w:pPr>
            <w:r>
              <w:rPr>
                <w:sz w:val="21"/>
              </w:rPr>
              <w:t>▲30. 防尘防水等级：主机防尘防水等级≥IP43；电池防尘防水等级≥IP44。（需提</w:t>
            </w:r>
            <w:r>
              <w:rPr>
                <w:sz w:val="21"/>
              </w:rPr>
              <w:t>供检验报告证明并加盖投标人公章</w:t>
            </w:r>
            <w:r>
              <w:rPr>
                <w:sz w:val="21"/>
              </w:rPr>
              <w:t>）</w:t>
            </w:r>
          </w:p>
          <w:p>
            <w:pPr>
              <w:pStyle w:val="null3"/>
              <w:jc w:val="both"/>
            </w:pPr>
            <w:r>
              <w:rPr>
                <w:sz w:val="21"/>
              </w:rPr>
              <w:t>31. 设备操控面板界面采用按键式的操控面板，非液晶显示，可避免在户外强光照射下出现盲视，影响参数设定。</w:t>
            </w:r>
          </w:p>
          <w:p>
            <w:pPr>
              <w:pStyle w:val="null3"/>
              <w:jc w:val="both"/>
            </w:pPr>
            <w:r>
              <w:rPr>
                <w:sz w:val="21"/>
              </w:rPr>
              <w:t>32. 按压器的双杆性固定柱具有胸部厚度测量标尺标示，标示范围15-26cm，误差±1cm，可指示患者实际胸厚。</w:t>
            </w:r>
          </w:p>
          <w:p>
            <w:pPr>
              <w:pStyle w:val="null3"/>
              <w:jc w:val="both"/>
            </w:pPr>
            <w:r>
              <w:rPr>
                <w:sz w:val="21"/>
              </w:rPr>
              <w:t>33. 无绑带式等其他耗材，不会增加救治的使用成本。</w:t>
            </w:r>
          </w:p>
          <w:p>
            <w:pPr>
              <w:pStyle w:val="null3"/>
              <w:jc w:val="both"/>
            </w:pPr>
            <w:r>
              <w:rPr>
                <w:sz w:val="21"/>
              </w:rPr>
              <w:t>34. 具有腕部固定带，能将病人的手臂固定于按压主机两侧的支撑腿上，能加强病人与按压主机的固定，方便病人转运。</w:t>
            </w:r>
          </w:p>
          <w:p>
            <w:pPr>
              <w:pStyle w:val="null3"/>
              <w:jc w:val="both"/>
            </w:pPr>
            <w:r>
              <w:rPr>
                <w:sz w:val="21"/>
              </w:rPr>
              <w:t>▲35. 主机可快速上下升降，可根据患者体形差异和操作环境的不同，快速将按压头与患者胸部定位，主机重心可调节，按压稳定。</w:t>
            </w:r>
          </w:p>
          <w:p>
            <w:pPr>
              <w:pStyle w:val="null3"/>
              <w:jc w:val="both"/>
            </w:pPr>
            <w:r>
              <w:rPr>
                <w:sz w:val="21"/>
              </w:rPr>
              <w:t>36. 配置清单：</w:t>
            </w:r>
          </w:p>
          <w:tbl>
            <w:tblPr>
              <w:tblInd w:type="dxa" w:w="120"/>
              <w:tblBorders>
                <w:top w:val="none" w:color="000000" w:sz="4"/>
                <w:left w:val="none" w:color="000000" w:sz="4"/>
                <w:bottom w:val="none" w:color="000000" w:sz="4"/>
                <w:right w:val="none" w:color="000000" w:sz="4"/>
                <w:insideH w:val="none"/>
                <w:insideV w:val="none"/>
              </w:tblBorders>
            </w:tblPr>
            <w:tblGrid>
              <w:gridCol w:w="4028"/>
              <w:gridCol w:w="1570"/>
            </w:tblGrid>
            <w:tr>
              <w:tc>
                <w:tcPr>
                  <w:tcW w:type="dxa" w:w="4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胸腔按压机主机</w:t>
                  </w:r>
                </w:p>
              </w:tc>
              <w:tc>
                <w:tcPr>
                  <w:tcW w:type="dxa" w:w="1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 套</w:t>
                  </w:r>
                </w:p>
              </w:tc>
            </w:tr>
            <w:tr>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背板（含气道开放垫）</w:t>
                  </w: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 件</w:t>
                  </w:r>
                </w:p>
              </w:tc>
            </w:tr>
            <w:tr>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可充电锂电池</w:t>
                  </w: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 块</w:t>
                  </w:r>
                </w:p>
              </w:tc>
            </w:tr>
            <w:tr>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电源适配器</w:t>
                  </w: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 套</w:t>
                  </w:r>
                </w:p>
              </w:tc>
            </w:tr>
            <w:tr>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便携背包</w:t>
                  </w: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 个</w:t>
                  </w:r>
                </w:p>
              </w:tc>
            </w:tr>
          </w:tbl>
          <w:p>
            <w:pPr>
              <w:pStyle w:val="null3"/>
              <w:jc w:val="both"/>
            </w:pPr>
            <w:r>
              <w:rPr/>
              <w:t xml:space="preserve"> </w:t>
            </w:r>
          </w:p>
          <w:p>
            <w:pPr>
              <w:pStyle w:val="null3"/>
              <w:jc w:val="both"/>
            </w:pPr>
            <w:r>
              <w:rPr>
                <w:sz w:val="21"/>
                <w:b/>
              </w:rPr>
              <w:t>注：</w:t>
            </w:r>
            <w:r>
              <w:rPr>
                <w:sz w:val="21"/>
                <w:b/>
              </w:rPr>
              <w:t>1.以技术（参数）要求序号最细的（如</w:t>
            </w:r>
            <w:r>
              <w:rPr>
                <w:sz w:val="21"/>
                <w:b/>
              </w:rPr>
              <w:t>1.</w:t>
            </w:r>
            <w:r>
              <w:rPr>
                <w:sz w:val="21"/>
                <w:b/>
              </w:rPr>
              <w:t>与</w:t>
            </w:r>
            <w:r>
              <w:rPr>
                <w:sz w:val="21"/>
                <w:b/>
              </w:rPr>
              <w:t>1.</w:t>
            </w:r>
            <w:r>
              <w:rPr>
                <w:sz w:val="21"/>
                <w:b/>
              </w:rPr>
              <w:t>1</w:t>
            </w:r>
            <w:r>
              <w:rPr>
                <w:sz w:val="21"/>
                <w:b/>
              </w:rPr>
              <w:t>之间，</w:t>
            </w:r>
            <w:r>
              <w:rPr>
                <w:sz w:val="21"/>
                <w:b/>
              </w:rPr>
              <w:t>1.</w:t>
            </w:r>
            <w:r>
              <w:rPr>
                <w:sz w:val="21"/>
                <w:b/>
              </w:rPr>
              <w:t>1</w:t>
            </w:r>
            <w:r>
              <w:rPr>
                <w:sz w:val="21"/>
                <w:b/>
              </w:rPr>
              <w:t>为最细序号）作为一项参数。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佛山市南海区全科医院（佛山市南海区桂城医院）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采购机构代理服务收费标准：本次招标向中标人收取的中标服务费，参照国家发展计划委员会颁布的计价格﹝2002﹞1980号《招标代理服务收费管理暂行办法》的货物类招标代理服务收费标准差额定率累进法执行。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 4.投标文件信息公开要求：根据《佛山市南海区财政局关于印发&lt;佛山市南海区关于进一步深化政府采购改革的意见&gt;的通知》（南财采〔2020〕6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田工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南海中心城区医养一体化建设项目——桂城医院改扩建项目2024年医疗设备（医用电子生理参数检测及生命支持类设备）（包组2）（二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采购包1（南海中心城区医养一体化建设项目——桂城医院改扩建项目2024年医疗设备（医用电子生理参数检测及生命支持类设备）（包组2）（二次））：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采购包1（南海中心城区医养一体化建设项目——桂城医院改扩建项目2024年医疗设备（医用电子生理参数检测及生命支持类设备）（包组2）（二次））：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ind w:firstLine="480"/>
      </w:pPr>
      <w:r>
        <w:rPr/>
        <w:t>表二符合性审查表：</w:t>
      </w:r>
    </w:p>
    <w:p>
      <w:pPr>
        <w:pStyle w:val="null3"/>
      </w:pPr>
      <w:r>
        <w:rPr/>
        <w:t>采购包1（南海中心城区医养一体化建设项目——桂城医院改扩建项目2024年医疗设备（医用电子生理参数检测及生命支持类设备）（包组2）（二次））：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4</w:t>
            </w:r>
          </w:p>
        </w:tc>
        <w:tc>
          <w:tcPr>
            <w:tcW w:type="dxa" w:w="3178"/>
          </w:tcPr>
          <w:p>
            <w:pPr>
              <w:pStyle w:val="null3"/>
            </w:pPr>
            <w:r>
              <w:rPr/>
              <w:t>报价要求</w:t>
            </w:r>
          </w:p>
        </w:tc>
        <w:tc>
          <w:tcPr>
            <w:tcW w:type="dxa" w:w="4238"/>
          </w:tcPr>
          <w:p>
            <w:pPr>
              <w:pStyle w:val="null3"/>
            </w:pPr>
            <w:r>
              <w:rPr/>
              <w:t>投标总报价是唯一确定且未超出采购包最高限价721,800.00元</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采购包1(南海中心城区医养一体化建设项目——桂城医院改扩建项目2024年医疗设备（医用电子生理参数检测及生命支持类设备）（包组2）（二次）):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技术要求响应情况 (40.0分)</w:t>
            </w:r>
          </w:p>
        </w:tc>
        <w:tc>
          <w:tcPr>
            <w:tcW w:type="dxa" w:w="5076"/>
          </w:tcPr>
          <w:p>
            <w:pPr>
              <w:pStyle w:val="null3"/>
              <w:jc w:val="left"/>
            </w:pPr>
            <w:r>
              <w:rPr/>
              <w:t>根据各投标人所投产品对《第二章 采购需求》中“采购包1（南海中心城区医养一体化建设项目——桂城医院改扩建项目2024年医疗设备（医用电子生理参数检测及生命支持类设备）（包组2）（二次））”的“2.技术标准与要求”的“附表一、二、三、四、五、六”的“具体技术（参数）要求”对应响应情况进行评审： 1.对“▲”的技术参数要求进行逐一响应，投标人本小项得分=投标人响应三角项数/三角条款项数×25分，本小项共25分。 注：投标人须提供投标产品彩页或相应技术参数的厂家使用说明书、质量认可材料等作为技术证明文件（须清晰可见且须附投标人公章），否则评标委员会有权视相应技术参数响应不符合招标要求（如厂家的产品使用说明书为英文版，请同时提供中文版，以中文版为准）。 2.对非“▲”、“★”的技术参数要求进行逐一响应，本小项共15分。 （1）无负偏离的，得15分； （2）负偏离1-15项的，得10分； （3）负偏离16-30项的，得5分； （4）负偏离31-45项的，得1分； （5）负偏离46项或以上的，得0分。</w:t>
            </w:r>
          </w:p>
        </w:tc>
      </w:tr>
      <w:tr>
        <w:tc>
          <w:tcPr>
            <w:tcW w:type="dxa" w:w="922"/>
            <w:gridSpan w:val="2"/>
            <w:vMerge/>
          </w:tcPr>
          <w:p/>
        </w:tc>
        <w:tc>
          <w:tcPr>
            <w:tcW w:type="dxa" w:w="2307"/>
          </w:tcPr>
          <w:p>
            <w:pPr>
              <w:pStyle w:val="null3"/>
              <w:jc w:val="left"/>
            </w:pPr>
            <w:r>
              <w:rPr/>
              <w:t>设备的性能、可靠性、稳定性 (8.0分)</w:t>
            </w:r>
            <w:r>
              <w:rPr/>
              <w:t>，（等次分值选择：</w:t>
            </w:r>
            <w:r>
              <w:rPr/>
              <w:t>0.0;</w:t>
            </w:r>
            <w:r>
              <w:rPr/>
              <w:t>3.0;</w:t>
            </w:r>
            <w:r>
              <w:rPr/>
              <w:t>6.0;</w:t>
            </w:r>
            <w:r>
              <w:rPr/>
              <w:t>8.0;</w:t>
            </w:r>
            <w:r>
              <w:rPr/>
              <w:t>）</w:t>
            </w:r>
          </w:p>
        </w:tc>
        <w:tc>
          <w:tcPr>
            <w:tcW w:type="dxa" w:w="5076"/>
          </w:tcPr>
          <w:p>
            <w:pPr>
              <w:pStyle w:val="null3"/>
              <w:jc w:val="left"/>
            </w:pPr>
            <w:r>
              <w:rPr/>
              <w:t>根据设备技术状况及获得相关第三方机构的认证等综合评价： （1）投标人对用户的机构特色理解透彻，对用户的服务定位把握准确，所选产品规格型号与用户需求的贴合度及其技术成熟程度等的阐述条理清晰，关键部件匹配性强同时可提供技术说明及相关第三方机构的认证，得8分； （2）投标人对用户的机构特色有一定程度的理解，对用户的服务定位有认知但不够具体，所选产品规格型号与用户需求的贴合度及其技术成熟程度等的阐述有基础条理，关键部件匹配性尚可同时可提供技术说明，但不具备相关第三方机构的认证，得6分； （3）投标人对用户的机构特色和服务定位缺乏了解，或者对所选产品规格型号与用户需求的贴合度及其技术成熟程度等仅作出少量的阐述，或者无法提供技术说明，或不具备相关第三方机构的认证，得3分； （4）投标人未能提供本评分项要求内容描述的不得分。</w:t>
            </w:r>
          </w:p>
        </w:tc>
      </w:tr>
      <w:tr>
        <w:tc>
          <w:tcPr>
            <w:tcW w:type="dxa" w:w="922"/>
            <w:gridSpan w:val="2"/>
            <w:vMerge/>
          </w:tcPr>
          <w:p/>
        </w:tc>
        <w:tc>
          <w:tcPr>
            <w:tcW w:type="dxa" w:w="2307"/>
          </w:tcPr>
          <w:p>
            <w:pPr>
              <w:pStyle w:val="null3"/>
              <w:jc w:val="left"/>
            </w:pPr>
            <w:r>
              <w:rPr/>
              <w:t>售后服务方案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根据投标人提供的针对本项目的售后服务方案（其中包括技术人员的支持、突发事件处理能力等内容。）进行评审： （1）售后服务方案内容完善，各阶段服务计划详尽，能提供厂家的专职维保人员进行技术支持，对于突发事件能在优于用户要求的时间内响应以及到场解决完毕，得7分； （2）售后服务方案内容具体，各阶段服务计划具体，能提供有资质或专业资格的投标人专职维保人员进行技术支持，对于突发事件能在用户要求的时间内响应以及到场解决完毕，得4分； （3）有基本售后服务方案，服务计划有分阶段，能提供专门的维保人员，对于突发事件的响应能力及解决能力有不足，得1分； （4）其他情况或没有维护保养方案的不得分。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提供自2021年1月1日至投标截止之日前（以合同签订时间为准）以投标人名义独立完成过的同类项目业绩，每提供一个得1分，最高得6分； 注：投标人须提供合同关键页（包括但不限于合同标的、合同金额、签订时间、签字盖章页）复印件并加盖投标人公章，不提供不得分。</w:t>
            </w:r>
          </w:p>
        </w:tc>
      </w:tr>
      <w:tr>
        <w:tc>
          <w:tcPr>
            <w:tcW w:type="dxa" w:w="922"/>
            <w:gridSpan w:val="2"/>
            <w:vMerge/>
          </w:tcPr>
          <w:p/>
        </w:tc>
        <w:tc>
          <w:tcPr>
            <w:tcW w:type="dxa" w:w="2307"/>
          </w:tcPr>
          <w:p>
            <w:pPr>
              <w:pStyle w:val="null3"/>
              <w:jc w:val="left"/>
            </w:pPr>
            <w:r>
              <w:rPr/>
              <w:t>履约能力 (4.0分)</w:t>
            </w:r>
          </w:p>
        </w:tc>
        <w:tc>
          <w:tcPr>
            <w:tcW w:type="dxa" w:w="5076"/>
          </w:tcPr>
          <w:p>
            <w:pPr>
              <w:pStyle w:val="null3"/>
              <w:jc w:val="left"/>
            </w:pPr>
            <w:r>
              <w:rPr/>
              <w:t>（1）投标人为本项目投入的项目团队、人员构成及分工、人员架构合理且分工明确，得2分； 投标人为本项目投入的项目团队、人员有基本构成及分工、人员架构，得1分； 未提供不得分。 （2）投标人有企业内部管理、质量控制制度，得2分； 未提供不得分。</w:t>
            </w:r>
          </w:p>
        </w:tc>
      </w:tr>
      <w:tr>
        <w:tc>
          <w:tcPr>
            <w:tcW w:type="dxa" w:w="922"/>
            <w:gridSpan w:val="2"/>
            <w:vMerge/>
          </w:tcPr>
          <w:p/>
        </w:tc>
        <w:tc>
          <w:tcPr>
            <w:tcW w:type="dxa" w:w="2307"/>
          </w:tcPr>
          <w:p>
            <w:pPr>
              <w:pStyle w:val="null3"/>
              <w:jc w:val="left"/>
            </w:pPr>
            <w:r>
              <w:rPr/>
              <w:t>企业荣誉 (5.0分)</w:t>
            </w:r>
          </w:p>
        </w:tc>
        <w:tc>
          <w:tcPr>
            <w:tcW w:type="dxa" w:w="5076"/>
          </w:tcPr>
          <w:p>
            <w:pPr>
              <w:pStyle w:val="null3"/>
              <w:jc w:val="left"/>
            </w:pPr>
            <w:r>
              <w:rPr/>
              <w:t>投标人获得政府部门颁发的荣誉证明的，得5分；没有的不得分。 注：投标人须提供相关证明文件的复印件加盖投标人公章，不提供不得分。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t xml:space="preserve"> </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t xml:space="preserve"> </w:t>
      </w:r>
    </w:p>
    <w:p>
      <w:pPr>
        <w:pStyle w:val="null3"/>
        <w:jc w:val="center"/>
      </w:pPr>
      <w:r>
        <w:rPr/>
        <w:t xml:space="preserve"> </w:t>
      </w:r>
    </w:p>
    <w:p>
      <w:pPr>
        <w:pStyle w:val="null3"/>
        <w:jc w:val="center"/>
      </w:pPr>
      <w:r>
        <w:rPr>
          <w:sz w:val="24"/>
          <w:b/>
        </w:rPr>
        <w:t>项目编号：</w:t>
      </w:r>
      <w:r>
        <w:rPr>
          <w:b/>
          <w:u w:val="single"/>
        </w:rPr>
        <w:t xml:space="preserve">                   </w:t>
      </w:r>
    </w:p>
    <w:p>
      <w:pPr>
        <w:pStyle w:val="null3"/>
        <w:ind w:firstLine="2409"/>
      </w:pPr>
      <w:r>
        <w:rPr>
          <w:sz w:val="24"/>
          <w:b/>
        </w:rPr>
        <w:t>项目名称：</w:t>
      </w:r>
      <w:r>
        <w:rPr>
          <w:b/>
          <w:u w:val="single"/>
        </w:rPr>
        <w:t xml:space="preserve">                   </w:t>
      </w:r>
    </w:p>
    <w:p>
      <w:pPr>
        <w:pStyle w:val="null3"/>
        <w:ind w:firstLine="2409"/>
      </w:pPr>
      <w:r>
        <w:rPr>
          <w:sz w:val="24"/>
          <w:b/>
        </w:rPr>
        <w:t>采购包</w:t>
      </w:r>
      <w:r>
        <w:rPr>
          <w:b/>
          <w:u w:val="single"/>
        </w:rPr>
        <w:t xml:space="preserve">  </w:t>
      </w:r>
      <w:r>
        <w:rPr>
          <w:sz w:val="24"/>
          <w:b/>
        </w:rPr>
        <w:t>：</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t xml:space="preserve"> </w:t>
      </w:r>
    </w:p>
    <w:p>
      <w:pPr>
        <w:pStyle w:val="null3"/>
        <w:jc w:val="center"/>
      </w:pPr>
      <w:r>
        <w:rPr/>
        <w:t xml:space="preserve"> </w:t>
      </w:r>
    </w:p>
    <w:p>
      <w:pPr>
        <w:pStyle w:val="null3"/>
        <w:jc w:val="center"/>
      </w:pPr>
      <w:r>
        <w:rPr>
          <w:sz w:val="44"/>
          <w:b/>
        </w:rPr>
        <w:t>佛山市政府采购项目合同书</w:t>
      </w:r>
    </w:p>
    <w:p>
      <w:pPr>
        <w:pStyle w:val="null3"/>
        <w:jc w:val="center"/>
      </w:pPr>
      <w:r>
        <w:rPr/>
        <w:t xml:space="preserve"> </w:t>
      </w:r>
    </w:p>
    <w:p>
      <w:pPr>
        <w:pStyle w:val="null3"/>
        <w:jc w:val="center"/>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bl>
    <w:p>
      <w:pPr>
        <w:pStyle w:val="null3"/>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pPr>
      <w:r>
        <w:rPr>
          <w:sz w:val="24"/>
          <w:b/>
        </w:rPr>
        <w:t>一、</w:t>
      </w:r>
      <w:r>
        <w:rPr>
          <w:sz w:val="24"/>
          <w:b/>
        </w:rPr>
        <w:t>项目主要内容及实现功能目标：</w:t>
      </w:r>
    </w:p>
    <w:p>
      <w:pPr>
        <w:pStyle w:val="null3"/>
        <w:ind w:firstLine="420"/>
      </w:pPr>
      <w:r>
        <w:rPr>
          <w:sz w:val="24"/>
        </w:rPr>
        <w:t>（按照采购文件和投标</w:t>
      </w:r>
      <w:r>
        <w:rPr>
          <w:sz w:val="24"/>
        </w:rPr>
        <w:t>/响应文件执行）</w:t>
      </w:r>
    </w:p>
    <w:p>
      <w:pPr>
        <w:pStyle w:val="null3"/>
      </w:pPr>
      <w:r>
        <w:rPr>
          <w:sz w:val="24"/>
          <w:b/>
        </w:rPr>
        <w:t>二、</w:t>
      </w:r>
      <w:r>
        <w:rPr>
          <w:sz w:val="24"/>
          <w:b/>
        </w:rPr>
        <w:t>产品及服务供应清单：</w:t>
      </w:r>
      <w:r>
        <w:rPr>
          <w:sz w:val="24"/>
        </w:rPr>
        <w:t>见附件一</w:t>
      </w:r>
      <w:r>
        <w:rPr>
          <w:sz w:val="24"/>
        </w:rPr>
        <w:t>《</w:t>
      </w:r>
      <w:r>
        <w:rPr>
          <w:sz w:val="24"/>
        </w:rPr>
        <w:t>分项报价表</w:t>
      </w:r>
      <w:r>
        <w:rPr>
          <w:sz w:val="24"/>
        </w:rPr>
        <w:t>》。</w:t>
      </w:r>
    </w:p>
    <w:p>
      <w:pPr>
        <w:pStyle w:val="null3"/>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5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人民币</w:t>
            </w:r>
            <w:r>
              <w:rPr>
                <w:sz w:val="21"/>
              </w:rPr>
              <w:t xml:space="preserve">  </w:t>
            </w:r>
            <w:r>
              <w:rPr>
                <w:sz w:val="21"/>
              </w:rPr>
              <w:t>小写：</w:t>
            </w:r>
            <w:r>
              <w:rPr>
                <w:sz w:val="19"/>
                <w:u w:val="single"/>
              </w:rPr>
              <w:t xml:space="preserve">             </w:t>
            </w:r>
            <w:r>
              <w:rPr>
                <w:sz w:val="19"/>
              </w:rPr>
              <w:t xml:space="preserve">   </w:t>
            </w:r>
          </w:p>
          <w:p>
            <w:pPr>
              <w:pStyle w:val="null3"/>
            </w:pPr>
            <w:r>
              <w:rPr>
                <w:sz w:val="21"/>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1.本</w:t>
            </w:r>
            <w:r>
              <w:rPr>
                <w:sz w:val="21"/>
              </w:rPr>
              <w:t>合同</w:t>
            </w:r>
            <w:r>
              <w:rPr>
                <w:sz w:val="21"/>
              </w:rPr>
              <w:t>的结算支付以人民币为货币单位。</w:t>
            </w:r>
          </w:p>
          <w:p>
            <w:pPr>
              <w:pStyle w:val="null3"/>
            </w:pPr>
            <w:r>
              <w:rPr>
                <w:sz w:val="21"/>
              </w:rPr>
              <w:t>2.本项目实行总价包干。</w:t>
            </w:r>
          </w:p>
          <w:p>
            <w:pPr>
              <w:pStyle w:val="null3"/>
            </w:pPr>
            <w:r>
              <w:rPr>
                <w:sz w:val="21"/>
              </w:rPr>
              <w:t>3.</w:t>
            </w:r>
            <w:r>
              <w:rPr>
                <w:sz w:val="21"/>
              </w:rPr>
              <w:t>合同金额</w:t>
            </w:r>
            <w:r>
              <w:rPr>
                <w:sz w:val="21"/>
              </w:rPr>
              <w:t>包括但不限于采购、运输、安装、调试、系统对接（保证设备能与医院的信息系统做对接，如设备有自带系统，须保证自带系统没有病毒，系统必须打上最新补丁）、相关部门验收及保修期内的维护保养等所有费</w:t>
            </w:r>
            <w:r>
              <w:rPr>
                <w:sz w:val="21"/>
              </w:rPr>
              <w:t>用</w:t>
            </w:r>
            <w:r>
              <w:rPr>
                <w:sz w:val="21"/>
              </w:rPr>
              <w:t>，以及</w:t>
            </w:r>
            <w:r>
              <w:rPr>
                <w:sz w:val="21"/>
              </w:rPr>
              <w:t>乙方</w:t>
            </w:r>
            <w:r>
              <w:rPr>
                <w:sz w:val="21"/>
              </w:rPr>
              <w:t>认为必要的其他货物、材料、工程、服务、合同实施过程中应预见及不可预见费等完成本项目内容所需的一切费用。</w:t>
            </w:r>
          </w:p>
          <w:p>
            <w:pPr>
              <w:pStyle w:val="null3"/>
            </w:pPr>
            <w:r>
              <w:rPr>
                <w:sz w:val="21"/>
              </w:rPr>
              <w:t>4.乙方应自行增加设备正常、合法、安全运行及使用所必须但招标文件没有包含的所有设备、版权、专利等一切费用。</w:t>
            </w:r>
          </w:p>
          <w:p>
            <w:pPr>
              <w:pStyle w:val="null3"/>
            </w:pPr>
            <w:r>
              <w:rPr>
                <w:sz w:val="21"/>
              </w:rPr>
              <w:t>5.签订合同后，任何因乙方的疏漏而提出的不利于甲方的另行支付与本合同项目相关的任何费用的申请将不被接受。</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交货地点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运输及卸车至</w:t>
            </w:r>
            <w:r>
              <w:rPr>
                <w:sz w:val="21"/>
              </w:rPr>
              <w:t>甲方（用户）指定地点。详细地址为：</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合同签订后</w:t>
            </w:r>
            <w:r>
              <w:rPr>
                <w:sz w:val="19"/>
                <w:u w:val="single"/>
              </w:rPr>
              <w:t xml:space="preserve">    </w:t>
            </w:r>
            <w:r>
              <w:rPr>
                <w:sz w:val="21"/>
              </w:rPr>
              <w:t>天内交货</w:t>
            </w:r>
            <w:r>
              <w:rPr>
                <w:sz w:val="21"/>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1期：</w:t>
            </w:r>
            <w:r>
              <w:rPr>
                <w:sz w:val="21"/>
              </w:rPr>
              <w:t>支付比例</w:t>
            </w:r>
            <w:r>
              <w:rPr>
                <w:sz w:val="21"/>
              </w:rPr>
              <w:t>40％</w:t>
            </w:r>
            <w:r>
              <w:rPr>
                <w:sz w:val="21"/>
              </w:rPr>
              <w:t>，</w:t>
            </w:r>
          </w:p>
          <w:p>
            <w:pPr>
              <w:pStyle w:val="null3"/>
              <w:ind w:firstLine="420"/>
            </w:pPr>
            <w:r>
              <w:rPr>
                <w:sz w:val="21"/>
              </w:rPr>
              <w:t>由</w:t>
            </w:r>
            <w:r>
              <w:rPr>
                <w:sz w:val="21"/>
              </w:rPr>
              <w:t>甲方</w:t>
            </w:r>
            <w:r>
              <w:rPr>
                <w:sz w:val="21"/>
              </w:rPr>
              <w:t>在</w:t>
            </w:r>
            <w:r>
              <w:rPr>
                <w:sz w:val="21"/>
              </w:rPr>
              <w:t>合同签订</w:t>
            </w:r>
            <w:r>
              <w:rPr>
                <w:sz w:val="21"/>
              </w:rPr>
              <w:t>30天内向乙方</w:t>
            </w:r>
            <w:r>
              <w:rPr>
                <w:sz w:val="21"/>
              </w:rPr>
              <w:t>先支付合同总金额的</w:t>
            </w:r>
            <w:r>
              <w:rPr>
                <w:sz w:val="21"/>
              </w:rPr>
              <w:t>40%，乙方需要同时向甲方缴纳</w:t>
            </w:r>
            <w:r>
              <w:rPr>
                <w:sz w:val="21"/>
              </w:rPr>
              <w:t>合同总金额的</w:t>
            </w:r>
            <w:r>
              <w:rPr>
                <w:sz w:val="21"/>
              </w:rPr>
              <w:t>10%</w:t>
            </w:r>
            <w:r>
              <w:rPr>
                <w:sz w:val="21"/>
              </w:rPr>
              <w:t>（中小企业获得供货资格的，履约保证金为合同总金额的</w:t>
            </w:r>
            <w:r>
              <w:rPr>
                <w:sz w:val="21"/>
              </w:rPr>
              <w:t>5%）</w:t>
            </w:r>
            <w:r>
              <w:rPr>
                <w:sz w:val="21"/>
              </w:rPr>
              <w:t>作为履约保证金。</w:t>
            </w:r>
          </w:p>
          <w:p>
            <w:pPr>
              <w:pStyle w:val="null3"/>
            </w:pPr>
            <w:r>
              <w:rPr>
                <w:sz w:val="21"/>
                <w:b/>
              </w:rPr>
              <w:t>2期：</w:t>
            </w:r>
            <w:r>
              <w:rPr>
                <w:sz w:val="21"/>
              </w:rPr>
              <w:t>支付比例</w:t>
            </w:r>
            <w:r>
              <w:rPr>
                <w:sz w:val="21"/>
              </w:rPr>
              <w:t>6</w:t>
            </w:r>
            <w:r>
              <w:rPr>
                <w:sz w:val="21"/>
              </w:rPr>
              <w:t>0</w:t>
            </w:r>
            <w:r>
              <w:rPr>
                <w:sz w:val="21"/>
              </w:rPr>
              <w:t>％</w:t>
            </w:r>
            <w:r>
              <w:rPr>
                <w:sz w:val="21"/>
              </w:rPr>
              <w:t>，</w:t>
            </w:r>
          </w:p>
          <w:p>
            <w:pPr>
              <w:pStyle w:val="null3"/>
              <w:ind w:firstLine="420"/>
              <w:jc w:val="left"/>
            </w:pPr>
            <w:r>
              <w:rPr>
                <w:sz w:val="21"/>
              </w:rPr>
              <w:t>验收合格后</w:t>
            </w:r>
            <w:r>
              <w:rPr>
                <w:sz w:val="21"/>
              </w:rPr>
              <w:t>60天</w:t>
            </w:r>
            <w:r>
              <w:rPr>
                <w:sz w:val="21"/>
              </w:rPr>
              <w:t>内</w:t>
            </w:r>
            <w:r>
              <w:rPr>
                <w:sz w:val="21"/>
              </w:rPr>
              <w:t>甲方</w:t>
            </w:r>
            <w:r>
              <w:rPr>
                <w:sz w:val="21"/>
              </w:rPr>
              <w:t>向</w:t>
            </w:r>
            <w:r>
              <w:rPr>
                <w:sz w:val="21"/>
              </w:rPr>
              <w:t>乙方</w:t>
            </w:r>
            <w:r>
              <w:rPr>
                <w:sz w:val="21"/>
              </w:rPr>
              <w:t>支付合同总金额</w:t>
            </w:r>
            <w:r>
              <w:rPr>
                <w:sz w:val="21"/>
              </w:rPr>
              <w:t>的</w:t>
            </w:r>
            <w:r>
              <w:rPr>
                <w:sz w:val="21"/>
              </w:rPr>
              <w:t>60%，并同时退还履约保证金</w:t>
            </w:r>
            <w:r>
              <w:rPr>
                <w:sz w:val="21"/>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本合同的每笔款项以人民币支票或转账方式支付，</w:t>
            </w:r>
            <w:r>
              <w:rPr>
                <w:sz w:val="21"/>
              </w:rPr>
              <w:t>乙方</w:t>
            </w:r>
            <w:r>
              <w:rPr>
                <w:sz w:val="21"/>
              </w:rPr>
              <w:t>凭：</w:t>
            </w:r>
          </w:p>
          <w:p>
            <w:pPr>
              <w:pStyle w:val="null3"/>
            </w:pPr>
            <w:r>
              <w:rPr>
                <w:sz w:val="21"/>
              </w:rPr>
              <w:t>1</w:t>
            </w:r>
            <w:r>
              <w:rPr>
                <w:sz w:val="21"/>
              </w:rPr>
              <w:t>）</w:t>
            </w:r>
            <w:r>
              <w:rPr>
                <w:sz w:val="21"/>
              </w:rPr>
              <w:t>中标通知书和合同</w:t>
            </w:r>
            <w:r>
              <w:rPr>
                <w:sz w:val="21"/>
              </w:rPr>
              <w:t>；</w:t>
            </w:r>
          </w:p>
          <w:p>
            <w:pPr>
              <w:pStyle w:val="null3"/>
            </w:pPr>
            <w:r>
              <w:rPr>
                <w:sz w:val="21"/>
              </w:rPr>
              <w:t>2</w:t>
            </w:r>
            <w:r>
              <w:rPr>
                <w:sz w:val="21"/>
              </w:rPr>
              <w:t>）</w:t>
            </w:r>
            <w:r>
              <w:rPr>
                <w:sz w:val="21"/>
              </w:rPr>
              <w:t>验收调试合格报告（加盖</w:t>
            </w:r>
            <w:r>
              <w:rPr>
                <w:sz w:val="21"/>
              </w:rPr>
              <w:t>甲方</w:t>
            </w:r>
            <w:r>
              <w:rPr>
                <w:sz w:val="21"/>
              </w:rPr>
              <w:t>公章）</w:t>
            </w:r>
            <w:r>
              <w:rPr>
                <w:sz w:val="21"/>
              </w:rPr>
              <w:t>；</w:t>
            </w:r>
          </w:p>
          <w:p>
            <w:pPr>
              <w:pStyle w:val="null3"/>
            </w:pPr>
            <w:r>
              <w:rPr>
                <w:sz w:val="21"/>
              </w:rPr>
              <w:t>3）乙方</w:t>
            </w:r>
            <w:r>
              <w:rPr>
                <w:sz w:val="21"/>
              </w:rPr>
              <w:t>开具的有效发票（增值税普通发票或普通发票）。</w:t>
            </w:r>
          </w:p>
          <w:p>
            <w:pPr>
              <w:pStyle w:val="null3"/>
              <w:jc w:val="left"/>
            </w:pPr>
            <w:r>
              <w:rPr>
                <w:sz w:val="21"/>
              </w:rPr>
              <w:t>4）请款函</w:t>
            </w:r>
            <w:r>
              <w:rPr>
                <w:sz w:val="21"/>
              </w:rPr>
              <w:t>。</w:t>
            </w:r>
          </w:p>
          <w:p>
            <w:pPr>
              <w:pStyle w:val="null3"/>
              <w:jc w:val="left"/>
            </w:pPr>
            <w:r>
              <w:rPr>
                <w:sz w:val="21"/>
              </w:rPr>
              <w:t>（</w:t>
            </w:r>
            <w:r>
              <w:rPr>
                <w:sz w:val="21"/>
              </w:rPr>
              <w:t>2）因甲方使用的是财政资金/专项债券资金，甲方在前款规定的付款时间为向政府采购支付部门提出办理财政支付申请手续的时间（不含政府财政支付部门审核的时间），在规定时间内提出支付申请手续后即视为已经按期支付。</w:t>
            </w:r>
          </w:p>
          <w:p>
            <w:pPr>
              <w:pStyle w:val="null3"/>
              <w:jc w:val="left"/>
            </w:pPr>
            <w:r>
              <w:rPr>
                <w:sz w:val="21"/>
              </w:rPr>
              <w:t>（</w:t>
            </w:r>
            <w:r>
              <w:rPr>
                <w:sz w:val="21"/>
              </w:rPr>
              <w:t>3）</w:t>
            </w:r>
            <w:r>
              <w:rPr>
                <w:sz w:val="21"/>
              </w:rPr>
              <w:t>收款方、出具发票方均必须与合同乙方名称一致。</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1.乙方须在合同签订30天内向甲方缴纳履约保证金缴纳证明。</w:t>
            </w:r>
          </w:p>
          <w:p>
            <w:pPr>
              <w:pStyle w:val="null3"/>
              <w:jc w:val="left"/>
            </w:pPr>
            <w:r>
              <w:rPr>
                <w:sz w:val="21"/>
              </w:rPr>
              <w:t>2.履约保证金可以采用银行转账、支票、汇票、本票、国有银行或股份制商业银行出具为保函（如提供保函，应提供见索即付保函）等形式提交。履约保证金数额为合同总金额的10 %（中小企业获得供货资格的，履约保证金为合同总金额的5%）。采用保函形式提交履约保证金的，保函的有效期应当覆盖项目实施全过程，当项目实施过程中保函剩余有效期不足 60 日时，乙方应当适当延长保函有效期或重新提交履约保证金。</w:t>
            </w:r>
          </w:p>
          <w:p>
            <w:pPr>
              <w:pStyle w:val="null3"/>
              <w:jc w:val="left"/>
            </w:pPr>
            <w:r>
              <w:rPr>
                <w:sz w:val="21"/>
              </w:rPr>
              <w:t>3.如未能按时缴纳履约保证金的，视作自动放弃供货资格，甲方有权取消其供货资格，合同自动解除。造成甲方损失的，甲方有权向乙方主张赔偿（包括但不限于诉讼费、律师服务费等损失）。</w:t>
            </w:r>
          </w:p>
          <w:p>
            <w:pPr>
              <w:pStyle w:val="null3"/>
              <w:jc w:val="left"/>
            </w:pPr>
            <w:r>
              <w:rPr>
                <w:sz w:val="21"/>
              </w:rPr>
              <w:t>4.一旦乙方违约，甲方有权按双方约定根据情节轻重全部或部分扣减保证金作为违约金。因乙方违约行为导致保证金被扣减的，甲方可要求乙方补足保证金。乙方应在甲方提出要求之日起一个月内补足。乙方逾期未补足的，由甲方从支付给乙方的款项中直接扣除相应数额予以补足。</w:t>
            </w:r>
          </w:p>
          <w:p>
            <w:pPr>
              <w:pStyle w:val="null3"/>
              <w:jc w:val="left"/>
            </w:pPr>
            <w:r>
              <w:rPr>
                <w:sz w:val="21"/>
              </w:rPr>
              <w:t>5.履约保证金不予退还情形：①乙方不履行与甲方订立的合同的，履约保证金不予退还，给甲方造成的损失超过履约保证金数额的，还应当对超过部分予以赔偿。②项目验收结果不合格的，履约保证金将不予退还。③其他违反国家相关法律法规的情形。</w:t>
            </w:r>
          </w:p>
          <w:p>
            <w:pPr>
              <w:pStyle w:val="null3"/>
              <w:jc w:val="left"/>
            </w:pPr>
            <w:r>
              <w:rPr>
                <w:sz w:val="21"/>
              </w:rPr>
              <w:t>6.履约保证金以银行转账形式提交的，乙方在规定时间内转入以下账户：</w:t>
            </w:r>
          </w:p>
          <w:p>
            <w:pPr>
              <w:pStyle w:val="null3"/>
              <w:jc w:val="left"/>
            </w:pPr>
            <w:r>
              <w:rPr>
                <w:sz w:val="21"/>
              </w:rPr>
              <w:t>开户名称：佛山市南海区全科医院（佛山市南海区桂城医院）</w:t>
            </w:r>
          </w:p>
          <w:p>
            <w:pPr>
              <w:pStyle w:val="null3"/>
              <w:jc w:val="left"/>
            </w:pPr>
            <w:r>
              <w:rPr>
                <w:sz w:val="21"/>
              </w:rPr>
              <w:t>银行账号：</w:t>
            </w:r>
            <w:r>
              <w:rPr>
                <w:sz w:val="21"/>
              </w:rPr>
              <w:t>4450 4001 0400 0245 2</w:t>
            </w:r>
          </w:p>
          <w:p>
            <w:pPr>
              <w:pStyle w:val="null3"/>
              <w:jc w:val="left"/>
            </w:pPr>
            <w:r>
              <w:rPr>
                <w:sz w:val="21"/>
              </w:rPr>
              <w:t>开户行：</w:t>
            </w:r>
            <w:r>
              <w:rPr>
                <w:sz w:val="21"/>
              </w:rPr>
              <w:t>中国农业银行广东省佛山南海灯湖支行</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w:t>
            </w:r>
            <w:r>
              <w:rPr>
                <w:sz w:val="21"/>
                <w:b/>
              </w:rPr>
              <w:t>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乙方提供</w:t>
            </w:r>
            <w:r>
              <w:rPr>
                <w:sz w:val="21"/>
              </w:rPr>
              <w:t>产品须</w:t>
            </w:r>
            <w:r>
              <w:rPr>
                <w:sz w:val="21"/>
              </w:rPr>
              <w:t>为</w:t>
            </w:r>
            <w:r>
              <w:rPr>
                <w:sz w:val="21"/>
              </w:rPr>
              <w:t>具有《医疗器械注册证》的产品</w:t>
            </w:r>
            <w:r>
              <w:rPr>
                <w:sz w:val="21"/>
              </w:rPr>
              <w:t>。</w:t>
            </w:r>
          </w:p>
          <w:p>
            <w:pPr>
              <w:pStyle w:val="null3"/>
              <w:jc w:val="left"/>
            </w:pPr>
            <w:r>
              <w:rPr>
                <w:sz w:val="21"/>
              </w:rPr>
              <w:t>2.如为进口</w:t>
            </w:r>
            <w:r>
              <w:rPr>
                <w:sz w:val="21"/>
              </w:rPr>
              <w:t>产品，</w:t>
            </w:r>
            <w:r>
              <w:rPr>
                <w:sz w:val="21"/>
              </w:rPr>
              <w:t>乙方提供</w:t>
            </w:r>
            <w:r>
              <w:rPr>
                <w:sz w:val="21"/>
              </w:rPr>
              <w:t>产品应提供有效的厂家授权证明资料（生产厂家授权、承诺、证明、背书等）扫描件加盖</w:t>
            </w:r>
            <w:r>
              <w:rPr>
                <w:sz w:val="21"/>
              </w:rPr>
              <w:t>乙方</w:t>
            </w:r>
            <w:r>
              <w:rPr>
                <w:sz w:val="21"/>
              </w:rPr>
              <w:t>公章</w:t>
            </w:r>
            <w:r>
              <w:rPr>
                <w:sz w:val="21"/>
              </w:rPr>
              <w:t>。</w:t>
            </w:r>
          </w:p>
          <w:p>
            <w:pPr>
              <w:pStyle w:val="null3"/>
              <w:jc w:val="left"/>
            </w:pPr>
            <w:r>
              <w:rPr>
                <w:sz w:val="21"/>
              </w:rPr>
              <w:t>3.</w:t>
            </w:r>
            <w:r>
              <w:rPr>
                <w:sz w:val="21"/>
              </w:rPr>
              <w:t>乙方</w:t>
            </w:r>
            <w:r>
              <w:rPr>
                <w:sz w:val="21"/>
              </w:rPr>
              <w:t>提供的货物（含零配件、随机工具）必须是全新的原厂正品</w:t>
            </w:r>
            <w:r>
              <w:rPr>
                <w:sz w:val="21"/>
              </w:rPr>
              <w:t>，</w:t>
            </w:r>
            <w:r>
              <w:rPr>
                <w:sz w:val="21"/>
              </w:rPr>
              <w:t>整机无污染，无侵权行为、表面无划损、无任何缺陷隐患，在中国境内可依常规安全合法使用</w:t>
            </w:r>
            <w:r>
              <w:rPr>
                <w:sz w:val="21"/>
              </w:rPr>
              <w:t>。提供的货物包含本仪器设备的安装调试至正常运行并通过验收所需的零配件、应用软件和配套硬件</w:t>
            </w:r>
            <w:r>
              <w:rPr>
                <w:sz w:val="21"/>
              </w:rPr>
              <w:t>、</w:t>
            </w:r>
            <w:r>
              <w:rPr>
                <w:sz w:val="21"/>
              </w:rPr>
              <w:t>随机工具及相关耗材。</w:t>
            </w:r>
          </w:p>
          <w:p>
            <w:pPr>
              <w:pStyle w:val="null3"/>
              <w:jc w:val="left"/>
            </w:pPr>
            <w:r>
              <w:rPr>
                <w:sz w:val="21"/>
              </w:rPr>
              <w:t>4.若提供进口产品，则必须具备原产地证明和商检局的检验证明及合法进货渠道证明。</w:t>
            </w:r>
          </w:p>
          <w:p>
            <w:pPr>
              <w:pStyle w:val="null3"/>
            </w:pPr>
            <w:r>
              <w:rPr>
                <w:sz w:val="21"/>
              </w:rPr>
              <w:t>5.</w:t>
            </w:r>
            <w:r>
              <w:rPr>
                <w:sz w:val="21"/>
              </w:rPr>
              <w:t>乙方</w:t>
            </w:r>
            <w:r>
              <w:rPr>
                <w:sz w:val="21"/>
              </w:rPr>
              <w:t>应将关键主机设备的用户手册、保修手册、有关单证资料及配备件、随机工具等交付给甲方，使用操作及安全须知等重要资料应附有中文说明。</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包装、运输、保管及保险要求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乙方提供的货物</w:t>
            </w:r>
            <w:r>
              <w:rPr>
                <w:sz w:val="21"/>
              </w:rPr>
              <w:t>必须是制造商原厂包装且必须符合产品特性要求，其包装均应有良好的防湿、防锈、防潮、防雨、防腐及防碰撞的措施。凡由于包装不良造成的损失和由此产生的费用均由</w:t>
            </w:r>
            <w:r>
              <w:rPr>
                <w:sz w:val="21"/>
              </w:rPr>
              <w:t>乙方</w:t>
            </w:r>
            <w:r>
              <w:rPr>
                <w:sz w:val="21"/>
              </w:rPr>
              <w:t>承担。</w:t>
            </w:r>
          </w:p>
          <w:p>
            <w:pPr>
              <w:pStyle w:val="null3"/>
            </w:pPr>
            <w:r>
              <w:rPr>
                <w:sz w:val="21"/>
              </w:rPr>
              <w:t>2.</w:t>
            </w:r>
            <w:r>
              <w:rPr>
                <w:sz w:val="21"/>
              </w:rPr>
              <w:t>乙方</w:t>
            </w:r>
            <w:r>
              <w:rPr>
                <w:sz w:val="21"/>
              </w:rPr>
              <w:t>负责货到现场过程中的全部运输，包括装卸车、货物现场的搬运，且运输必须符合产品特性要求。</w:t>
            </w:r>
          </w:p>
          <w:p>
            <w:pPr>
              <w:pStyle w:val="null3"/>
            </w:pPr>
            <w:r>
              <w:rPr>
                <w:sz w:val="21"/>
              </w:rPr>
              <w:t>3.各种货物必须提供装箱清单，按装箱清单验收货物。</w:t>
            </w:r>
          </w:p>
          <w:p>
            <w:pPr>
              <w:pStyle w:val="null3"/>
            </w:pPr>
            <w:r>
              <w:rPr>
                <w:sz w:val="21"/>
              </w:rPr>
              <w:t>4.货物在现场的保管由乙方负责，直至项目安装调试及验收完毕。</w:t>
            </w:r>
          </w:p>
        </w:tc>
      </w:tr>
    </w:tbl>
    <w:p>
      <w:pPr>
        <w:pStyle w:val="null3"/>
      </w:pPr>
      <w:r>
        <w:rPr>
          <w:sz w:val="24"/>
          <w:b/>
        </w:rPr>
        <w:t>四、</w:t>
      </w:r>
      <w:r>
        <w:rPr>
          <w:sz w:val="24"/>
          <w:b/>
        </w:rPr>
        <w:t>安装与调试：</w:t>
      </w:r>
    </w:p>
    <w:p>
      <w:pPr>
        <w:pStyle w:val="null3"/>
        <w:ind w:firstLine="480"/>
      </w:pPr>
      <w:r>
        <w:rPr>
          <w:sz w:val="24"/>
        </w:rPr>
        <w:t>1.</w:t>
      </w:r>
      <w:r>
        <w:rPr>
          <w:sz w:val="24"/>
        </w:rPr>
        <w:t>乙方负责设备的安装，一切费用由乙方负责。安装时须对各安装场地内的其他设备、设施有良好保护措施。</w:t>
      </w:r>
    </w:p>
    <w:p>
      <w:pPr>
        <w:pStyle w:val="null3"/>
        <w:ind w:firstLine="480"/>
      </w:pPr>
      <w:r>
        <w:rPr>
          <w:sz w:val="24"/>
        </w:rPr>
        <w:t>2.货物在安装调试及验收合格前的保险由</w:t>
      </w:r>
      <w:r>
        <w:rPr>
          <w:sz w:val="24"/>
        </w:rPr>
        <w:t>乙方</w:t>
      </w:r>
      <w:r>
        <w:rPr>
          <w:sz w:val="24"/>
        </w:rPr>
        <w:t>负责，</w:t>
      </w:r>
      <w:r>
        <w:rPr>
          <w:sz w:val="24"/>
        </w:rPr>
        <w:t>乙方</w:t>
      </w:r>
      <w:r>
        <w:rPr>
          <w:sz w:val="24"/>
        </w:rPr>
        <w:t>负责其派出的现场服务人员人身意外保险。</w:t>
      </w:r>
    </w:p>
    <w:p>
      <w:pPr>
        <w:pStyle w:val="null3"/>
        <w:ind w:firstLine="480"/>
      </w:pPr>
      <w:r>
        <w:rPr>
          <w:sz w:val="24"/>
        </w:rPr>
        <w:t>3.货物至甲方指定的使用现场的包装、保险及发运等环节和费用均由</w:t>
      </w:r>
      <w:r>
        <w:rPr>
          <w:sz w:val="24"/>
        </w:rPr>
        <w:t>乙方</w:t>
      </w:r>
      <w:r>
        <w:rPr>
          <w:sz w:val="24"/>
        </w:rPr>
        <w:t>负责。</w:t>
      </w:r>
    </w:p>
    <w:p>
      <w:pPr>
        <w:pStyle w:val="null3"/>
      </w:pPr>
      <w:r>
        <w:rPr>
          <w:sz w:val="24"/>
          <w:b/>
        </w:rPr>
        <w:t>五、</w:t>
      </w:r>
      <w:r>
        <w:rPr>
          <w:sz w:val="24"/>
          <w:b/>
        </w:rPr>
        <w:t>验收标准与要求：</w:t>
      </w:r>
    </w:p>
    <w:p>
      <w:pPr>
        <w:pStyle w:val="null3"/>
        <w:ind w:firstLine="480"/>
      </w:pPr>
      <w:r>
        <w:rPr>
          <w:sz w:val="24"/>
        </w:rPr>
        <w:t>1.验收时间为货到安装完成后</w:t>
      </w:r>
      <w:r>
        <w:rPr>
          <w:sz w:val="24"/>
        </w:rPr>
        <w:t>30天</w:t>
      </w:r>
      <w:r>
        <w:rPr>
          <w:sz w:val="24"/>
        </w:rPr>
        <w:t>内，</w:t>
      </w:r>
      <w:r>
        <w:rPr>
          <w:sz w:val="24"/>
        </w:rPr>
        <w:t>所交货物验收应在甲方和乙方双方共同参加下进行。</w:t>
      </w:r>
    </w:p>
    <w:p>
      <w:pPr>
        <w:pStyle w:val="null3"/>
        <w:ind w:firstLine="480"/>
      </w:pPr>
      <w:r>
        <w:rPr>
          <w:sz w:val="24"/>
        </w:rPr>
        <w:t>2.</w:t>
      </w:r>
      <w:r>
        <w:rPr>
          <w:sz w:val="24"/>
        </w:rPr>
        <w:t>交付验收标准依次序对照适用标准为：</w:t>
      </w:r>
      <w:r>
        <w:rPr>
          <w:sz w:val="24"/>
        </w:rPr>
        <w:t>①符合中华人民共和国国家安全质量标准、环保标准或行业标准；②符合采购文件和响应承诺中甲方认可的合理最佳配置、参数及各项要求；③货物来源国官方标准。</w:t>
      </w:r>
    </w:p>
    <w:p>
      <w:pPr>
        <w:pStyle w:val="null3"/>
        <w:ind w:firstLine="480"/>
      </w:pPr>
      <w:r>
        <w:rPr>
          <w:sz w:val="24"/>
        </w:rPr>
        <w:t>3.货物为原厂商未启封全新包装，具出厂合格证，序列号、包装箱号与出厂批号一致，并可追索查阅。所有随产品的附件必须齐全。</w:t>
      </w:r>
    </w:p>
    <w:p>
      <w:pPr>
        <w:pStyle w:val="null3"/>
        <w:ind w:firstLine="480"/>
      </w:pPr>
      <w:r>
        <w:rPr>
          <w:sz w:val="24"/>
        </w:rPr>
        <w:t>4.所有货物在开箱检验时必须完好，无破损，配置与装箱单相符。数量、质量及性能符合本项目中标的实际响应情况。</w:t>
      </w:r>
    </w:p>
    <w:p>
      <w:pPr>
        <w:pStyle w:val="null3"/>
        <w:ind w:firstLine="480"/>
      </w:pPr>
      <w:r>
        <w:rPr>
          <w:sz w:val="24"/>
        </w:rPr>
        <w:t>5.验收时如发现所交付的货物有短缺、次品、损坏或其它不符合本合同</w:t>
      </w:r>
      <w:r>
        <w:rPr>
          <w:sz w:val="24"/>
        </w:rPr>
        <w:t>约</w:t>
      </w:r>
      <w:r>
        <w:rPr>
          <w:sz w:val="24"/>
        </w:rPr>
        <w:t>定之情形者，甲方应做出详尽的现场记录，或由甲方和乙方双方签署备忘录。此现场记录或备忘录可用作补充、缺失和更换损坏部件的有效证据。由此产生的有关费用由乙方承担。</w:t>
      </w:r>
    </w:p>
    <w:p>
      <w:pPr>
        <w:pStyle w:val="null3"/>
        <w:ind w:firstLine="480"/>
      </w:pPr>
      <w:r>
        <w:rPr>
          <w:sz w:val="24"/>
        </w:rPr>
        <w:t>6</w:t>
      </w:r>
      <w:r>
        <w:rPr>
          <w:sz w:val="24"/>
        </w:rPr>
        <w:t>.</w:t>
      </w:r>
      <w:r>
        <w:rPr>
          <w:sz w:val="24"/>
        </w:rPr>
        <w:t>如果合同货物运输和安装调试过程中因事故造成货物短缺、损坏，乙方应及时安排换货，以保证合同货物成功完整交付。换货的相关费用由乙方承担。</w:t>
      </w:r>
    </w:p>
    <w:p>
      <w:pPr>
        <w:pStyle w:val="null3"/>
        <w:ind w:firstLine="480"/>
      </w:pPr>
      <w:r>
        <w:rPr>
          <w:sz w:val="24"/>
        </w:rPr>
        <w:t>7</w:t>
      </w:r>
      <w:r>
        <w:rPr>
          <w:sz w:val="24"/>
        </w:rPr>
        <w:t>.甲方组成验收小组按国家有关规定、规范进行验收，必要时邀请相关的专业人员或机构参与验收。因货物质量问题发生争议时，由广东省质检部门进行质量鉴定。货物符合质量技术标准的，鉴定费由甲方承担；否则鉴定费由</w:t>
      </w:r>
      <w:r>
        <w:rPr>
          <w:sz w:val="24"/>
        </w:rPr>
        <w:t>乙方</w:t>
      </w:r>
      <w:r>
        <w:rPr>
          <w:sz w:val="24"/>
        </w:rPr>
        <w:t>承担。</w:t>
      </w:r>
    </w:p>
    <w:p>
      <w:pPr>
        <w:pStyle w:val="null3"/>
      </w:pPr>
      <w:r>
        <w:rPr>
          <w:sz w:val="24"/>
          <w:b/>
        </w:rPr>
        <w:t>六、</w:t>
      </w:r>
      <w:r>
        <w:rPr>
          <w:sz w:val="24"/>
          <w:b/>
        </w:rPr>
        <w:t>质保期及售后服务要求</w:t>
      </w:r>
      <w:r>
        <w:rPr>
          <w:sz w:val="24"/>
          <w:b/>
        </w:rPr>
        <w:t>：</w:t>
      </w:r>
    </w:p>
    <w:p>
      <w:pPr>
        <w:pStyle w:val="null3"/>
        <w:ind w:firstLine="480"/>
        <w:jc w:val="both"/>
      </w:pPr>
      <w:r>
        <w:rPr>
          <w:sz w:val="24"/>
        </w:rPr>
        <w:t>1.乙方须保证合同货物是全新、未曾使用过的，其质量、规格及技术特征符合本合同附件的要求。</w:t>
      </w:r>
    </w:p>
    <w:p>
      <w:pPr>
        <w:pStyle w:val="null3"/>
        <w:ind w:firstLine="480"/>
        <w:jc w:val="both"/>
      </w:pPr>
      <w:r>
        <w:rPr>
          <w:sz w:val="24"/>
        </w:rPr>
        <w:t>2.自项目验收交付之日起，所供设备质保期不少</w:t>
      </w:r>
      <w:r>
        <w:rPr>
          <w:sz w:val="21"/>
          <w:u w:val="single"/>
        </w:rPr>
        <w:t xml:space="preserve">   </w:t>
      </w:r>
      <w:r>
        <w:rPr>
          <w:sz w:val="24"/>
        </w:rPr>
        <w:t>个月（若国家和</w:t>
      </w:r>
      <w:r>
        <w:rPr>
          <w:sz w:val="24"/>
        </w:rPr>
        <w:t>/或生产厂家对本项目所涉及货物的质量保证期的规定高于本项目的要求，应按国家和/或生产厂家的规定执行。）。</w:t>
      </w:r>
    </w:p>
    <w:p>
      <w:pPr>
        <w:pStyle w:val="null3"/>
        <w:ind w:firstLine="480"/>
        <w:jc w:val="both"/>
      </w:pPr>
      <w:r>
        <w:rPr>
          <w:sz w:val="24"/>
        </w:rPr>
        <w:t>3.质保期内发生的质量问题，由乙方负责免费解决（因甲方使用不当或其他人为因素造成的故障外）。</w:t>
      </w:r>
    </w:p>
    <w:p>
      <w:pPr>
        <w:pStyle w:val="null3"/>
        <w:ind w:firstLine="480"/>
        <w:jc w:val="both"/>
      </w:pPr>
      <w:r>
        <w:rPr>
          <w:sz w:val="24"/>
        </w:rPr>
        <w:t>4.任何时候，乙方均不能免除因设备本身的缺陷所应付的责任乙方有义务对所提供的货物实行终生维护和对设备进行定期的检测和维修；</w:t>
      </w:r>
    </w:p>
    <w:p>
      <w:pPr>
        <w:pStyle w:val="null3"/>
        <w:ind w:firstLine="480"/>
        <w:jc w:val="both"/>
      </w:pPr>
      <w:r>
        <w:rPr>
          <w:sz w:val="24"/>
        </w:rPr>
        <w:t>5.售后服务必须由生产厂家承担，给甲方造成经济损失的乙方应承担相应经济责任。</w:t>
      </w:r>
    </w:p>
    <w:p>
      <w:pPr>
        <w:pStyle w:val="null3"/>
        <w:ind w:firstLine="480"/>
        <w:jc w:val="both"/>
      </w:pPr>
      <w:r>
        <w:rPr>
          <w:sz w:val="24"/>
        </w:rPr>
        <w:t>6.如电话响应无法解决，则24小时内到现场进行修复，48小时内完成；如48小时内无法解决时，提供相同型号的备用机，不得影响甲方的正常工作业务，费用由乙方负责。</w:t>
      </w:r>
    </w:p>
    <w:p>
      <w:pPr>
        <w:pStyle w:val="null3"/>
        <w:ind w:firstLine="480"/>
        <w:jc w:val="both"/>
      </w:pPr>
      <w:r>
        <w:rPr>
          <w:sz w:val="24"/>
        </w:rPr>
        <w:t>7.质保期后，乙方须为甲方提供终身的维护，如须更换故障零部件，则只收取优惠的零件费。</w:t>
      </w:r>
    </w:p>
    <w:p>
      <w:pPr>
        <w:pStyle w:val="null3"/>
        <w:ind w:firstLine="480"/>
        <w:jc w:val="both"/>
      </w:pPr>
      <w:r>
        <w:rPr>
          <w:sz w:val="24"/>
        </w:rPr>
        <w:t>8.</w:t>
      </w:r>
      <w:r>
        <w:rPr>
          <w:sz w:val="24"/>
        </w:rPr>
        <w:t>乙方售后服务机构名称及地址：</w:t>
      </w:r>
    </w:p>
    <w:p>
      <w:pPr>
        <w:pStyle w:val="null3"/>
        <w:ind w:firstLine="480"/>
        <w:jc w:val="both"/>
      </w:pPr>
      <w:r>
        <w:rPr>
          <w:sz w:val="24"/>
        </w:rPr>
        <w:t>联系人</w:t>
      </w:r>
      <w:r>
        <w:rPr>
          <w:sz w:val="24"/>
        </w:rPr>
        <w:t>1：          ，联系电话：            ，手机：          ；</w:t>
      </w:r>
    </w:p>
    <w:p>
      <w:pPr>
        <w:pStyle w:val="null3"/>
        <w:ind w:firstLine="480"/>
        <w:jc w:val="both"/>
      </w:pPr>
      <w:r>
        <w:rPr>
          <w:sz w:val="24"/>
        </w:rPr>
        <w:t>联系人</w:t>
      </w:r>
      <w:r>
        <w:rPr>
          <w:sz w:val="24"/>
        </w:rPr>
        <w:t>2：          ，联系电话：            ，手机：          ；</w:t>
      </w:r>
    </w:p>
    <w:p>
      <w:pPr>
        <w:pStyle w:val="null3"/>
      </w:pPr>
      <w:r>
        <w:rPr>
          <w:sz w:val="24"/>
          <w:b/>
        </w:rPr>
        <w:t>七、</w:t>
      </w:r>
      <w:r>
        <w:rPr>
          <w:sz w:val="24"/>
          <w:b/>
        </w:rPr>
        <w:t>知识产权和保密要求：</w:t>
      </w:r>
    </w:p>
    <w:p>
      <w:pPr>
        <w:pStyle w:val="null3"/>
        <w:ind w:firstLine="480"/>
      </w:pPr>
      <w:r>
        <w:rPr>
          <w:sz w:val="24"/>
        </w:rPr>
        <w:t>1.</w:t>
      </w:r>
      <w:r>
        <w:rPr>
          <w:sz w:val="24"/>
        </w:rPr>
        <w:t>乙方必须保证，甲方在中华人民共和国境内使用</w:t>
      </w:r>
      <w:r>
        <w:rPr>
          <w:sz w:val="24"/>
        </w:rPr>
        <w:t>合同</w:t>
      </w:r>
      <w:r>
        <w:rPr>
          <w:sz w:val="24"/>
        </w:rPr>
        <w:t>货物、资料、技术、服务或其任何一部分时，享有不受限制的无偿使用权，如有第三方向采购人提出侵犯其专利权、商标权或其它知识产权的主张，该责任应由乙方承担。</w:t>
      </w:r>
    </w:p>
    <w:p>
      <w:pPr>
        <w:pStyle w:val="null3"/>
        <w:ind w:firstLine="480"/>
      </w:pPr>
      <w:r>
        <w:rPr>
          <w:sz w:val="24"/>
        </w:rPr>
        <w:t>2.</w:t>
      </w:r>
      <w:r>
        <w:rPr>
          <w:sz w:val="24"/>
        </w:rPr>
        <w:t>项目实施过程中，乙方对甲方所提供的所有相关资料、数据，未经甲方书面同意不得向任何第三人泄露，且保密责任不因合同的终止或解除而失效。</w:t>
      </w:r>
    </w:p>
    <w:p>
      <w:pPr>
        <w:pStyle w:val="null3"/>
        <w:ind w:firstLine="480"/>
      </w:pPr>
      <w:r>
        <w:rPr>
          <w:sz w:val="24"/>
        </w:rPr>
        <w:t>3.</w:t>
      </w:r>
      <w:r>
        <w:rPr>
          <w:sz w:val="24"/>
        </w:rPr>
        <w:t>乙方对甲方提供的设施、设备、资料等要认真保管，妥善使用，并负有保密责任，不得以任何形式侵害甲方的合法权益，否则按有关法律法规处理。</w:t>
      </w:r>
    </w:p>
    <w:p>
      <w:pPr>
        <w:pStyle w:val="null3"/>
        <w:ind w:firstLine="480"/>
      </w:pPr>
      <w:r>
        <w:rPr>
          <w:sz w:val="24"/>
        </w:rPr>
        <w:t>4.</w:t>
      </w:r>
      <w:r>
        <w:rPr>
          <w:sz w:val="24"/>
        </w:rPr>
        <w:t>本条约定长期有效，不受本合同履行期限约束。</w:t>
      </w:r>
    </w:p>
    <w:p>
      <w:pPr>
        <w:pStyle w:val="null3"/>
      </w:pPr>
      <w:r>
        <w:rPr>
          <w:sz w:val="24"/>
          <w:b/>
        </w:rPr>
        <w:t>八、</w:t>
      </w:r>
      <w:r>
        <w:rPr>
          <w:sz w:val="24"/>
          <w:b/>
        </w:rPr>
        <w:t>违约责任</w:t>
      </w:r>
      <w:r>
        <w:rPr>
          <w:sz w:val="24"/>
          <w:b/>
        </w:rPr>
        <w:t>：</w:t>
      </w:r>
    </w:p>
    <w:p>
      <w:pPr>
        <w:pStyle w:val="null3"/>
        <w:ind w:firstLine="480"/>
        <w:jc w:val="both"/>
      </w:pPr>
      <w:r>
        <w:rPr>
          <w:sz w:val="24"/>
        </w:rPr>
        <w:t>1.乙方</w:t>
      </w:r>
      <w:r>
        <w:rPr>
          <w:sz w:val="24"/>
        </w:rPr>
        <w:t>交付的货物</w:t>
      </w:r>
      <w:r>
        <w:rPr>
          <w:sz w:val="24"/>
        </w:rPr>
        <w:t>、</w:t>
      </w:r>
      <w:r>
        <w:rPr>
          <w:sz w:val="24"/>
        </w:rPr>
        <w:t>提供的服务不符合</w:t>
      </w:r>
      <w:r>
        <w:rPr>
          <w:sz w:val="24"/>
        </w:rPr>
        <w:t>项目</w:t>
      </w:r>
      <w:r>
        <w:rPr>
          <w:sz w:val="24"/>
        </w:rPr>
        <w:t>采购文件或</w:t>
      </w:r>
      <w:r>
        <w:rPr>
          <w:sz w:val="24"/>
        </w:rPr>
        <w:t>本</w:t>
      </w:r>
      <w:r>
        <w:rPr>
          <w:sz w:val="24"/>
        </w:rPr>
        <w:t>合同</w:t>
      </w:r>
      <w:r>
        <w:rPr>
          <w:sz w:val="24"/>
        </w:rPr>
        <w:t>约定</w:t>
      </w:r>
      <w:r>
        <w:rPr>
          <w:sz w:val="24"/>
        </w:rPr>
        <w:t>的，</w:t>
      </w:r>
      <w:r>
        <w:rPr>
          <w:sz w:val="24"/>
        </w:rPr>
        <w:t>甲方</w:t>
      </w:r>
      <w:r>
        <w:rPr>
          <w:sz w:val="24"/>
        </w:rPr>
        <w:t>有权拒收，并且</w:t>
      </w:r>
      <w:r>
        <w:rPr>
          <w:sz w:val="24"/>
        </w:rPr>
        <w:t>乙方</w:t>
      </w:r>
      <w:r>
        <w:rPr>
          <w:sz w:val="24"/>
        </w:rPr>
        <w:t>须向</w:t>
      </w:r>
      <w:r>
        <w:rPr>
          <w:sz w:val="24"/>
        </w:rPr>
        <w:t>甲方</w:t>
      </w:r>
      <w:r>
        <w:rPr>
          <w:sz w:val="24"/>
        </w:rPr>
        <w:t>支付本</w:t>
      </w:r>
      <w:r>
        <w:rPr>
          <w:sz w:val="24"/>
        </w:rPr>
        <w:t>合同</w:t>
      </w:r>
      <w:r>
        <w:rPr>
          <w:sz w:val="24"/>
        </w:rPr>
        <w:t>总价</w:t>
      </w:r>
      <w:r>
        <w:rPr>
          <w:sz w:val="24"/>
        </w:rPr>
        <w:t>5</w:t>
      </w:r>
      <w:r>
        <w:rPr>
          <w:sz w:val="24"/>
        </w:rPr>
        <w:t>％</w:t>
      </w:r>
      <w:r>
        <w:rPr>
          <w:sz w:val="24"/>
        </w:rPr>
        <w:t>的违约金。</w:t>
      </w:r>
    </w:p>
    <w:p>
      <w:pPr>
        <w:pStyle w:val="null3"/>
        <w:ind w:firstLine="480"/>
        <w:jc w:val="both"/>
      </w:pPr>
      <w:r>
        <w:rPr>
          <w:sz w:val="24"/>
        </w:rPr>
        <w:t>2.乙方</w:t>
      </w:r>
      <w:r>
        <w:rPr>
          <w:sz w:val="24"/>
        </w:rPr>
        <w:t>未能按本</w:t>
      </w:r>
      <w:r>
        <w:rPr>
          <w:sz w:val="24"/>
        </w:rPr>
        <w:t>合同</w:t>
      </w:r>
      <w:r>
        <w:rPr>
          <w:sz w:val="24"/>
        </w:rPr>
        <w:t>项目</w:t>
      </w:r>
      <w:r>
        <w:rPr>
          <w:sz w:val="24"/>
        </w:rPr>
        <w:t>规定的交货时间交付货物的，从逾期之日起每日按本</w:t>
      </w:r>
      <w:r>
        <w:rPr>
          <w:sz w:val="24"/>
        </w:rPr>
        <w:t>合同</w:t>
      </w:r>
      <w:r>
        <w:rPr>
          <w:sz w:val="24"/>
        </w:rPr>
        <w:t>总价</w:t>
      </w:r>
      <w:r>
        <w:rPr>
          <w:sz w:val="24"/>
        </w:rPr>
        <w:t>3‰的数额向</w:t>
      </w:r>
      <w:r>
        <w:rPr>
          <w:sz w:val="24"/>
        </w:rPr>
        <w:t>甲方</w:t>
      </w:r>
      <w:r>
        <w:rPr>
          <w:sz w:val="24"/>
        </w:rPr>
        <w:t>支付违约金</w:t>
      </w:r>
      <w:r>
        <w:rPr>
          <w:sz w:val="24"/>
        </w:rPr>
        <w:t>；</w:t>
      </w:r>
      <w:r>
        <w:rPr>
          <w:sz w:val="24"/>
        </w:rPr>
        <w:t>逾期半个月以上的，</w:t>
      </w:r>
      <w:r>
        <w:rPr>
          <w:sz w:val="24"/>
        </w:rPr>
        <w:t>甲方</w:t>
      </w:r>
      <w:r>
        <w:rPr>
          <w:sz w:val="24"/>
        </w:rPr>
        <w:t>有权终止</w:t>
      </w:r>
      <w:r>
        <w:rPr>
          <w:sz w:val="24"/>
        </w:rPr>
        <w:t>本</w:t>
      </w:r>
      <w:r>
        <w:rPr>
          <w:sz w:val="24"/>
        </w:rPr>
        <w:t>合同项目</w:t>
      </w:r>
      <w:r>
        <w:rPr>
          <w:sz w:val="24"/>
        </w:rPr>
        <w:t>，由此造成的</w:t>
      </w:r>
      <w:r>
        <w:rPr>
          <w:sz w:val="24"/>
        </w:rPr>
        <w:t>甲方</w:t>
      </w:r>
      <w:r>
        <w:rPr>
          <w:sz w:val="24"/>
        </w:rPr>
        <w:t>经济损失由</w:t>
      </w:r>
      <w:r>
        <w:rPr>
          <w:sz w:val="24"/>
        </w:rPr>
        <w:t>乙方</w:t>
      </w:r>
      <w:r>
        <w:rPr>
          <w:sz w:val="24"/>
        </w:rPr>
        <w:t>承担。</w:t>
      </w:r>
    </w:p>
    <w:p>
      <w:pPr>
        <w:pStyle w:val="null3"/>
        <w:ind w:firstLine="480"/>
        <w:jc w:val="both"/>
      </w:pPr>
      <w:r>
        <w:rPr>
          <w:sz w:val="24"/>
        </w:rPr>
        <w:t>3.甲方</w:t>
      </w:r>
      <w:r>
        <w:rPr>
          <w:sz w:val="24"/>
        </w:rPr>
        <w:t>无正当理由拒收货物</w:t>
      </w:r>
      <w:r>
        <w:rPr>
          <w:sz w:val="24"/>
        </w:rPr>
        <w:t>、</w:t>
      </w:r>
      <w:r>
        <w:rPr>
          <w:sz w:val="24"/>
        </w:rPr>
        <w:t>到期拒付货物的，</w:t>
      </w:r>
      <w:r>
        <w:rPr>
          <w:sz w:val="24"/>
        </w:rPr>
        <w:t>甲方</w:t>
      </w:r>
      <w:r>
        <w:rPr>
          <w:sz w:val="24"/>
        </w:rPr>
        <w:t>向</w:t>
      </w:r>
      <w:r>
        <w:rPr>
          <w:sz w:val="24"/>
        </w:rPr>
        <w:t>乙方</w:t>
      </w:r>
      <w:r>
        <w:rPr>
          <w:sz w:val="24"/>
        </w:rPr>
        <w:t>偿付本</w:t>
      </w:r>
      <w:r>
        <w:rPr>
          <w:sz w:val="24"/>
        </w:rPr>
        <w:t>合同</w:t>
      </w:r>
      <w:r>
        <w:rPr>
          <w:sz w:val="24"/>
        </w:rPr>
        <w:t>总价的</w:t>
      </w:r>
      <w:r>
        <w:rPr>
          <w:sz w:val="24"/>
        </w:rPr>
        <w:t>5</w:t>
      </w:r>
      <w:r>
        <w:rPr>
          <w:sz w:val="24"/>
        </w:rPr>
        <w:t>％</w:t>
      </w:r>
      <w:r>
        <w:rPr>
          <w:sz w:val="24"/>
        </w:rPr>
        <w:t>的违约金。</w:t>
      </w:r>
      <w:r>
        <w:rPr>
          <w:sz w:val="24"/>
        </w:rPr>
        <w:t>甲方</w:t>
      </w:r>
      <w:r>
        <w:rPr>
          <w:sz w:val="24"/>
        </w:rPr>
        <w:t>逾期付款，则每日按本</w:t>
      </w:r>
      <w:r>
        <w:rPr>
          <w:sz w:val="24"/>
        </w:rPr>
        <w:t>合同</w:t>
      </w:r>
      <w:r>
        <w:rPr>
          <w:sz w:val="24"/>
        </w:rPr>
        <w:t>总价的</w:t>
      </w:r>
      <w:r>
        <w:rPr>
          <w:sz w:val="24"/>
        </w:rPr>
        <w:t>3‰向</w:t>
      </w:r>
      <w:r>
        <w:rPr>
          <w:sz w:val="24"/>
        </w:rPr>
        <w:t>乙方</w:t>
      </w:r>
      <w:r>
        <w:rPr>
          <w:sz w:val="24"/>
        </w:rPr>
        <w:t>偿付违约金。</w:t>
      </w:r>
    </w:p>
    <w:p>
      <w:pPr>
        <w:pStyle w:val="null3"/>
        <w:ind w:firstLine="480"/>
        <w:jc w:val="both"/>
      </w:pPr>
      <w:r>
        <w:rPr>
          <w:sz w:val="24"/>
        </w:rPr>
        <w:t>4.</w:t>
      </w:r>
      <w:r>
        <w:rPr>
          <w:sz w:val="24"/>
        </w:rPr>
        <w:t>其它违约责任按《中华人民共和国民法典》处理。</w:t>
      </w:r>
    </w:p>
    <w:p>
      <w:pPr>
        <w:pStyle w:val="null3"/>
      </w:pPr>
      <w:r>
        <w:rPr>
          <w:sz w:val="24"/>
          <w:b/>
        </w:rPr>
        <w:t>九、</w:t>
      </w:r>
      <w:r>
        <w:rPr>
          <w:sz w:val="24"/>
          <w:b/>
        </w:rPr>
        <w:t>提出异议的时间和方法</w:t>
      </w:r>
      <w:r>
        <w:rPr>
          <w:sz w:val="24"/>
          <w:b/>
        </w:rPr>
        <w:t>：</w:t>
      </w:r>
    </w:p>
    <w:p>
      <w:pPr>
        <w:pStyle w:val="null3"/>
        <w:ind w:firstLine="480"/>
        <w:jc w:val="both"/>
      </w:pPr>
      <w:r>
        <w:rPr>
          <w:sz w:val="24"/>
        </w:rPr>
        <w:t>1.</w:t>
      </w:r>
      <w:r>
        <w:rPr>
          <w:sz w:val="24"/>
        </w:rPr>
        <w:t>甲方在验收后</w:t>
      </w:r>
      <w:r>
        <w:rPr>
          <w:sz w:val="24"/>
          <w:u w:val="single"/>
        </w:rPr>
        <w:t xml:space="preserve"> </w:t>
      </w:r>
      <w:r>
        <w:rPr>
          <w:sz w:val="24"/>
          <w:u w:val="single"/>
        </w:rPr>
        <w:t xml:space="preserve">30 </w:t>
      </w:r>
      <w:r>
        <w:rPr>
          <w:sz w:val="24"/>
        </w:rPr>
        <w:t>日历天内如对货物的型号、规格、质量有异议时，应在妥善保管货物的同时，即向乙方提出书面异议。</w:t>
      </w:r>
    </w:p>
    <w:p>
      <w:pPr>
        <w:pStyle w:val="null3"/>
        <w:ind w:firstLine="480"/>
        <w:jc w:val="both"/>
      </w:pPr>
      <w:r>
        <w:rPr>
          <w:sz w:val="24"/>
        </w:rPr>
        <w:t>2.</w:t>
      </w:r>
      <w:r>
        <w:rPr>
          <w:sz w:val="24"/>
        </w:rPr>
        <w:t>乙方在接到甲方书面异议后，应在</w:t>
      </w:r>
      <w:r>
        <w:rPr>
          <w:sz w:val="24"/>
        </w:rPr>
        <w:t>3</w:t>
      </w:r>
      <w:r>
        <w:rPr>
          <w:sz w:val="24"/>
        </w:rPr>
        <w:t>日历</w:t>
      </w:r>
      <w:r>
        <w:rPr>
          <w:sz w:val="24"/>
        </w:rPr>
        <w:t>天内负责处理并函复甲方处理情况，否则，即视为默认甲方提出的异议和处理意见，乙方须按甲方要求更换货物，因此发生的一切费用，由乙方承担。</w:t>
      </w:r>
    </w:p>
    <w:p>
      <w:pPr>
        <w:pStyle w:val="null3"/>
        <w:ind w:firstLine="480"/>
        <w:jc w:val="both"/>
      </w:pPr>
      <w:r>
        <w:rPr>
          <w:sz w:val="24"/>
        </w:rPr>
        <w:t>3.</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pPr>
      <w:r>
        <w:rPr>
          <w:sz w:val="24"/>
          <w:b/>
        </w:rPr>
        <w:t>十、</w:t>
      </w:r>
      <w:r>
        <w:rPr>
          <w:sz w:val="24"/>
          <w:b/>
        </w:rPr>
        <w:t>争议的解决</w:t>
      </w:r>
      <w:r>
        <w:rPr>
          <w:sz w:val="24"/>
          <w:b/>
        </w:rPr>
        <w:t>：</w:t>
      </w:r>
    </w:p>
    <w:p>
      <w:pPr>
        <w:pStyle w:val="null3"/>
        <w:ind w:firstLine="480"/>
        <w:jc w:val="both"/>
      </w:pPr>
      <w:r>
        <w:rPr>
          <w:sz w:val="24"/>
        </w:rPr>
        <w:t>1.</w:t>
      </w:r>
      <w:r>
        <w:rPr>
          <w:sz w:val="24"/>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firstLine="480"/>
        <w:jc w:val="both"/>
      </w:pPr>
      <w:r>
        <w:rPr>
          <w:sz w:val="24"/>
        </w:rPr>
        <w:t>2.</w:t>
      </w:r>
      <w:r>
        <w:rPr>
          <w:sz w:val="24"/>
        </w:rPr>
        <w:t>法院审理期间，除提交法院审理的事项外，其它无争议的事项和条款仍应继续履行。</w:t>
      </w:r>
    </w:p>
    <w:p>
      <w:pPr>
        <w:pStyle w:val="null3"/>
      </w:pPr>
      <w:r>
        <w:rPr>
          <w:sz w:val="24"/>
          <w:b/>
        </w:rPr>
        <w:t>十一、</w:t>
      </w:r>
      <w:r>
        <w:rPr>
          <w:sz w:val="24"/>
          <w:b/>
        </w:rPr>
        <w:t>不可抗力</w:t>
      </w:r>
      <w:r>
        <w:rPr>
          <w:sz w:val="24"/>
          <w:b/>
        </w:rPr>
        <w:t>：</w:t>
      </w:r>
    </w:p>
    <w:p>
      <w:pPr>
        <w:pStyle w:val="null3"/>
        <w:ind w:firstLine="480"/>
        <w:jc w:val="both"/>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w:t>
      </w:r>
      <w:r>
        <w:rPr>
          <w:sz w:val="24"/>
          <w:b/>
        </w:rPr>
        <w:t>税费</w:t>
      </w:r>
      <w:r>
        <w:rPr>
          <w:sz w:val="24"/>
          <w:b/>
        </w:rPr>
        <w:t>：</w:t>
      </w:r>
    </w:p>
    <w:p>
      <w:pPr>
        <w:pStyle w:val="null3"/>
        <w:ind w:firstLine="480"/>
        <w:jc w:val="both"/>
      </w:pPr>
      <w:r>
        <w:rPr>
          <w:sz w:val="24"/>
        </w:rPr>
        <w:t>1.</w:t>
      </w:r>
      <w:r>
        <w:rPr>
          <w:sz w:val="24"/>
        </w:rPr>
        <w:t>本合同实施过程中所发生的一切税费及不可预见费均由乙方承担。</w:t>
      </w:r>
    </w:p>
    <w:p>
      <w:pPr>
        <w:pStyle w:val="null3"/>
        <w:ind w:firstLine="480"/>
        <w:jc w:val="both"/>
      </w:pPr>
      <w:r>
        <w:rPr>
          <w:sz w:val="24"/>
        </w:rPr>
        <w:t>2.</w:t>
      </w:r>
      <w:r>
        <w:rPr>
          <w:sz w:val="24"/>
        </w:rPr>
        <w:t>乙方依照税务规章优先在合同履约地开具发票及纳税，咨询：</w:t>
      </w:r>
      <w:r>
        <w:rPr>
          <w:sz w:val="24"/>
        </w:rPr>
        <w:t>0757-12366。</w:t>
      </w:r>
    </w:p>
    <w:p>
      <w:pPr>
        <w:pStyle w:val="null3"/>
      </w:pPr>
      <w:r>
        <w:rPr>
          <w:sz w:val="24"/>
          <w:b/>
        </w:rPr>
        <w:t>十三、</w:t>
      </w:r>
      <w:r>
        <w:rPr>
          <w:sz w:val="24"/>
          <w:b/>
        </w:rPr>
        <w:t>合同生效</w:t>
      </w:r>
      <w:r>
        <w:rPr>
          <w:sz w:val="24"/>
          <w:b/>
        </w:rPr>
        <w:t>与合同备案：</w:t>
      </w:r>
    </w:p>
    <w:p>
      <w:pPr>
        <w:pStyle w:val="null3"/>
        <w:ind w:firstLine="480"/>
        <w:jc w:val="both"/>
      </w:pPr>
      <w:r>
        <w:rPr>
          <w:sz w:val="24"/>
        </w:rPr>
        <w:t>1.</w:t>
      </w:r>
      <w:r>
        <w:rPr>
          <w:sz w:val="24"/>
        </w:rPr>
        <w:t>本合同在甲乙双方法人代表或其授权代表签字盖章后生效。</w:t>
      </w:r>
    </w:p>
    <w:p>
      <w:pPr>
        <w:pStyle w:val="null3"/>
        <w:ind w:firstLine="480"/>
        <w:jc w:val="both"/>
      </w:pPr>
      <w:r>
        <w:rPr>
          <w:sz w:val="24"/>
        </w:rPr>
        <w:t>2.</w:t>
      </w:r>
      <w:r>
        <w:rPr>
          <w:sz w:val="24"/>
        </w:rPr>
        <w:t>自采购合同签订之日起</w:t>
      </w:r>
      <w:r>
        <w:rPr>
          <w:sz w:val="24"/>
        </w:rPr>
        <w:t>7个工作日内，由</w:t>
      </w:r>
      <w:r>
        <w:rPr>
          <w:sz w:val="24"/>
        </w:rPr>
        <w:t>甲方</w:t>
      </w:r>
      <w:r>
        <w:rPr>
          <w:sz w:val="24"/>
        </w:rPr>
        <w:t>按照有关规定将采购合同副本报同级人民政府财政部门（政府采购管理部门）备案。</w:t>
      </w:r>
    </w:p>
    <w:p>
      <w:pPr>
        <w:pStyle w:val="null3"/>
      </w:pPr>
      <w:r>
        <w:rPr>
          <w:sz w:val="24"/>
          <w:b/>
        </w:rPr>
        <w:t>十四、</w:t>
      </w:r>
      <w:r>
        <w:rPr>
          <w:sz w:val="24"/>
          <w:b/>
        </w:rPr>
        <w:t>乙方应提供的资料内容：</w:t>
      </w:r>
    </w:p>
    <w:p>
      <w:pPr>
        <w:pStyle w:val="null3"/>
      </w:pPr>
      <w:r>
        <w:rPr>
          <w:u w:val="single"/>
        </w:rPr>
        <w:t xml:space="preserve">                                            </w:t>
      </w:r>
    </w:p>
    <w:p>
      <w:pPr>
        <w:pStyle w:val="null3"/>
      </w:pPr>
      <w:r>
        <w:rPr>
          <w:sz w:val="24"/>
          <w:b/>
        </w:rPr>
        <w:t>十五、</w:t>
      </w:r>
      <w:r>
        <w:rPr>
          <w:sz w:val="24"/>
          <w:b/>
        </w:rPr>
        <w:t>关于政府采购合同融资</w:t>
      </w:r>
    </w:p>
    <w:p>
      <w:pPr>
        <w:pStyle w:val="null3"/>
        <w:ind w:firstLine="480"/>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left="420"/>
        <w:jc w:val="both"/>
      </w:pPr>
      <w:r>
        <w:rPr>
          <w:sz w:val="24"/>
        </w:rPr>
        <w:t>融资银行及联系方式：</w:t>
      </w:r>
      <w:r>
        <w:rPr>
          <w:sz w:val="21"/>
          <w:u w:val="single"/>
        </w:rPr>
        <w:t xml:space="preserve">                                            </w:t>
      </w:r>
      <w:r>
        <w:rPr>
          <w:sz w:val="24"/>
        </w:rPr>
        <w:t>。</w:t>
      </w:r>
    </w:p>
    <w:p>
      <w:pPr>
        <w:pStyle w:val="null3"/>
        <w:ind w:firstLine="480"/>
        <w:jc w:val="both"/>
      </w:pPr>
      <w:r>
        <w:rPr>
          <w:sz w:val="24"/>
        </w:rPr>
        <w:t>2.</w:t>
      </w:r>
      <w:r>
        <w:rPr>
          <w:sz w:val="24"/>
        </w:rPr>
        <w:t>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p>
    <w:p>
      <w:pPr>
        <w:pStyle w:val="null3"/>
      </w:pPr>
      <w:r>
        <w:rPr>
          <w:sz w:val="24"/>
          <w:b/>
        </w:rPr>
        <w:t>十六、</w:t>
      </w:r>
      <w:r>
        <w:rPr>
          <w:sz w:val="24"/>
          <w:b/>
        </w:rPr>
        <w:t>其它</w:t>
      </w:r>
      <w:r>
        <w:rPr>
          <w:sz w:val="24"/>
          <w:b/>
        </w:rPr>
        <w:t>：</w:t>
      </w:r>
    </w:p>
    <w:p>
      <w:pPr>
        <w:pStyle w:val="null3"/>
        <w:ind w:firstLine="480"/>
        <w:jc w:val="both"/>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both"/>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firstLine="480"/>
        <w:jc w:val="both"/>
      </w:pPr>
      <w:r>
        <w:rPr>
          <w:sz w:val="24"/>
        </w:rPr>
        <w:t>3.</w:t>
      </w:r>
      <w:r>
        <w:rPr>
          <w:sz w:val="24"/>
        </w:rPr>
        <w:t>未经甲方书面同意，乙方不得擅自向第三方转让其主体性和关键性合同义务。</w:t>
      </w:r>
    </w:p>
    <w:p>
      <w:pPr>
        <w:pStyle w:val="null3"/>
        <w:ind w:firstLine="480"/>
        <w:jc w:val="both"/>
      </w:pPr>
      <w:r>
        <w:rPr>
          <w:sz w:val="24"/>
        </w:rPr>
        <w:t>4.</w:t>
      </w:r>
      <w:r>
        <w:rPr>
          <w:sz w:val="24"/>
        </w:rPr>
        <w:t>本合同一式</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r>
        <w:rPr>
          <w:sz w:val="24"/>
        </w:rPr>
        <w:t>，</w:t>
      </w:r>
      <w:r>
        <w:rPr>
          <w:sz w:val="24"/>
        </w:rPr>
        <w:t>桂城公共资源交易所、采购代理机构（广东信诚招标代理咨询有限公司）各壹份。</w:t>
      </w:r>
    </w:p>
    <w:p>
      <w:pPr>
        <w:pStyle w:val="null3"/>
        <w:ind w:firstLine="480"/>
        <w:jc w:val="both"/>
      </w:pPr>
      <w:r>
        <w:rPr>
          <w:sz w:val="24"/>
        </w:rPr>
        <w:t>5.</w:t>
      </w:r>
      <w:r>
        <w:rPr>
          <w:sz w:val="24"/>
        </w:rPr>
        <w:t>本合同（含附件）共计</w:t>
      </w:r>
      <w:r>
        <w:rPr>
          <w:sz w:val="21"/>
          <w:u w:val="single"/>
        </w:rPr>
        <w:t xml:space="preserve">     </w:t>
      </w:r>
      <w:r>
        <w:rPr>
          <w:sz w:val="24"/>
        </w:rPr>
        <w:t>页，缺页之合同为无效合同。</w:t>
      </w:r>
    </w:p>
    <w:p>
      <w:pPr>
        <w:pStyle w:val="null3"/>
        <w:ind w:firstLine="480"/>
        <w:jc w:val="both"/>
      </w:pPr>
      <w:r>
        <w:rPr>
          <w:sz w:val="24"/>
        </w:rPr>
        <w:t>6.</w:t>
      </w:r>
      <w:r>
        <w:rPr>
          <w:sz w:val="24"/>
        </w:rPr>
        <w:t>本合同签约履约地点：广东省佛山市。</w:t>
      </w:r>
    </w:p>
    <w:p>
      <w:pPr>
        <w:pStyle w:val="null3"/>
        <w:ind w:firstLine="480"/>
        <w:jc w:val="both"/>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firstLine="480"/>
        <w:jc w:val="both"/>
      </w:pPr>
      <w:r>
        <w:rPr>
          <w:sz w:val="24"/>
        </w:rPr>
        <w:t>8.</w:t>
      </w:r>
      <w:r>
        <w:rPr>
          <w:sz w:val="24"/>
        </w:rPr>
        <w:t>双方均已对以上各条款及附件作充分了解，并明确理解由此而产生的相关权责。</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9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w:t>
            </w:r>
            <w:r>
              <w:rPr>
                <w:sz w:val="21"/>
                <w:b/>
              </w:rPr>
              <w:t xml:space="preserve">               </w:t>
            </w:r>
            <w:r>
              <w:rPr>
                <w:sz w:val="21"/>
                <w:b/>
              </w:rPr>
              <w:t>（盖公章）</w:t>
            </w:r>
          </w:p>
          <w:p>
            <w:pPr>
              <w:pStyle w:val="null3"/>
            </w:pPr>
            <w:r>
              <w:rPr>
                <w:sz w:val="21"/>
                <w:b/>
              </w:rPr>
              <w:t>合同鉴证意见：本合同条款与招标文件、中标文件相符。</w:t>
            </w:r>
          </w:p>
          <w:p>
            <w:pPr>
              <w:pStyle w:val="null3"/>
            </w:pPr>
            <w:r>
              <w:rPr>
                <w:sz w:val="21"/>
                <w:b/>
              </w:rPr>
              <w:t>经办人（签名）：</w:t>
            </w:r>
          </w:p>
          <w:p>
            <w:pPr>
              <w:pStyle w:val="null3"/>
            </w:pPr>
            <w:r>
              <w:rPr>
                <w:sz w:val="21"/>
                <w:b/>
              </w:rPr>
              <w:t>合同鉴证日期：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p>
            <w:pPr>
              <w:pStyle w:val="null3"/>
            </w:pPr>
          </w:p>
        </w:tc>
        <w:tc>
          <w:tcPr>
            <w:tcW w:type="dxa" w:w="401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left"/>
      </w:pPr>
      <w:r>
        <w:rPr>
          <w:sz w:val="24"/>
          <w:b/>
        </w:rPr>
        <w:t>附件一：《</w:t>
      </w:r>
      <w:r>
        <w:rPr>
          <w:sz w:val="24"/>
        </w:rPr>
        <w:t>分项报价表</w:t>
      </w:r>
      <w:r>
        <w:rPr>
          <w:sz w:val="24"/>
          <w:b/>
        </w:rPr>
        <w:t>》</w:t>
      </w:r>
    </w:p>
    <w:p>
      <w:pPr>
        <w:pStyle w:val="null3"/>
      </w:pPr>
      <w:r>
        <w:rPr>
          <w:sz w:val="48"/>
          <w:b/>
        </w:rPr>
        <w:t xml:space="preserve"> </w:t>
      </w:r>
    </w:p>
    <w:p>
      <w:pPr>
        <w:pStyle w:val="null3"/>
        <w:spacing w:before="0" w:after="0" w:lineRule="auto" w:line="360"/>
        <w:ind w:left="0" w:right="0"/>
        <w:jc w:val="center"/>
      </w:pPr>
      <w:r>
        <w:rPr>
          <w:sz w:val="48"/>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440605-2024-04051</w:t>
      </w:r>
    </w:p>
    <w:p>
      <w:pPr>
        <w:pStyle w:val="null3"/>
        <w:jc w:val="center"/>
        <w:outlineLvl w:val="3"/>
      </w:pPr>
      <w:r>
        <w:rPr>
          <w:sz w:val="24"/>
          <w:b/>
        </w:rPr>
        <w:t>采购项目编号：</w:t>
      </w:r>
      <w:r>
        <w:rPr>
          <w:sz w:val="24"/>
          <w:b/>
        </w:rPr>
        <w:t>FS2024（NH01）XZ0038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南海中心城区医养一体化建设项目——桂城医院改扩建项目2024年医疗设备（医用电子生理参数检测及生命支持类设备）(二次)</w:t>
      </w:r>
      <w:r>
        <w:rPr>
          <w:u w:val="single"/>
        </w:rPr>
        <w:t>”</w:t>
      </w:r>
      <w:r>
        <w:rPr/>
        <w:t>项目的招标[采购项目编号为：</w:t>
      </w:r>
      <w:r>
        <w:rPr>
          <w:u w:val="single"/>
        </w:rPr>
        <w:t>FS2024（NH01）XZ0038</w:t>
      </w:r>
      <w:r>
        <w:rPr/>
        <w:t>]，我方愿参与投标。</w:t>
      </w:r>
    </w:p>
    <w:p>
      <w:pPr>
        <w:pStyle w:val="null3"/>
        <w:ind w:firstLine="480"/>
      </w:pPr>
      <w:r>
        <w:rPr/>
        <w:t>我方确认收到贵方提供的</w:t>
      </w:r>
      <w:r>
        <w:rPr>
          <w:u w:val="single"/>
        </w:rPr>
        <w:t>“</w:t>
      </w:r>
      <w:r>
        <w:rPr>
          <w:u w:val="single"/>
        </w:rPr>
        <w:t>南海中心城区医养一体化建设项目——桂城医院改扩建项目2024年医疗设备（医用电子生理参数检测及生命支持类设备）(二次)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南海中心城区医养一体化建设项目——桂城医院改扩建项目2024年医疗设备（医用电子生理参数检测及生命支持类设备）(二次)</w:t>
      </w:r>
      <w:r>
        <w:rPr/>
        <w:t>”项目采购[采购项目编号为</w:t>
      </w:r>
      <w:r>
        <w:rPr/>
        <w:t>FS2024（NH01）XZ0038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佛山市南海区全科医院（佛山市南海区桂城医院）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南海中心城区医养一体化建设项目——桂城医院改扩建项目2024年医疗设备（医用电子生理参数检测及生命支持类设备）(二次)</w:t>
      </w:r>
      <w:r>
        <w:rPr/>
        <w:t>招标中获中标（采购项目编号：</w:t>
      </w:r>
      <w:r>
        <w:rPr/>
        <w:t>FS2024（NH01）XZ0038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南海中心城区医养一体化建设项目——桂城医院改扩建项目2024年医疗设备（医用电子生理参数检测及生命支持类设备）(二次)</w:t>
      </w:r>
      <w:r>
        <w:rPr/>
        <w:t>”项目（采购项目编号：</w:t>
      </w:r>
      <w:r>
        <w:rPr/>
        <w:t>FS2024（NH01）XZ0038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